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A5C" w:rsidRDefault="00B92A5C" w:rsidP="00A85907">
      <w:pPr>
        <w:pStyle w:val="a3"/>
        <w:jc w:val="both"/>
        <w:rPr>
          <w:rFonts w:ascii="Times New Roman" w:hAnsi="Times New Roman" w:cs="Times New Roman"/>
        </w:rPr>
      </w:pPr>
    </w:p>
    <w:p w:rsidR="00A85907" w:rsidRDefault="00B92A5C" w:rsidP="00A8590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253993">
        <w:rPr>
          <w:rFonts w:ascii="Times New Roman" w:hAnsi="Times New Roman" w:cs="Times New Roman"/>
        </w:rPr>
        <w:t xml:space="preserve"> </w:t>
      </w:r>
      <w:r w:rsidR="00A85907">
        <w:rPr>
          <w:rFonts w:ascii="Times New Roman" w:hAnsi="Times New Roman" w:cs="Times New Roman"/>
        </w:rPr>
        <w:t xml:space="preserve"> </w:t>
      </w:r>
      <w:r w:rsidR="00A85907" w:rsidRPr="009D77DD">
        <w:rPr>
          <w:rFonts w:ascii="Times New Roman" w:hAnsi="Times New Roman" w:cs="Times New Roman"/>
        </w:rPr>
        <w:t>Использование методов послогового и глобального чтения в случаях отсутствия звучащей речи при выраженных расстройствах</w:t>
      </w:r>
      <w:r w:rsidR="00A85907">
        <w:rPr>
          <w:rFonts w:ascii="Times New Roman" w:hAnsi="Times New Roman" w:cs="Times New Roman"/>
        </w:rPr>
        <w:t xml:space="preserve"> моторной сферы у детей </w:t>
      </w:r>
      <w:r w:rsidR="00A85907" w:rsidRPr="009D77DD">
        <w:rPr>
          <w:rFonts w:ascii="Times New Roman" w:hAnsi="Times New Roman" w:cs="Times New Roman"/>
        </w:rPr>
        <w:t>(моторная алалия, корковая дизартрия, псевдобульбарная дизартрия),</w:t>
      </w:r>
      <w:r w:rsidR="00A85907">
        <w:rPr>
          <w:rFonts w:ascii="Times New Roman" w:hAnsi="Times New Roman" w:cs="Times New Roman"/>
        </w:rPr>
        <w:t xml:space="preserve"> </w:t>
      </w:r>
      <w:r w:rsidR="00A85907" w:rsidRPr="009D77DD">
        <w:rPr>
          <w:rFonts w:ascii="Times New Roman" w:hAnsi="Times New Roman" w:cs="Times New Roman"/>
        </w:rPr>
        <w:t>системных недоразвитиях речи постепенно стали входить в логопедическую практику в середине прошлого века.</w:t>
      </w:r>
    </w:p>
    <w:p w:rsidR="00A85907" w:rsidRDefault="00A85907" w:rsidP="00580345">
      <w:pPr>
        <w:pStyle w:val="a3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</w:p>
    <w:p w:rsidR="00580345" w:rsidRPr="009D77DD" w:rsidRDefault="00580345" w:rsidP="00580345">
      <w:pPr>
        <w:pStyle w:val="a3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9D77DD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 </w:t>
      </w:r>
      <w:r w:rsidR="009D77DD" w:rsidRPr="009D77DD">
        <w:rPr>
          <w:rStyle w:val="fontstyle01"/>
          <w:rFonts w:ascii="Times New Roman" w:hAnsi="Times New Roman" w:cs="Times New Roman"/>
          <w:b/>
          <w:sz w:val="22"/>
          <w:szCs w:val="22"/>
        </w:rPr>
        <w:t>Обуч</w:t>
      </w:r>
      <w:r w:rsidRPr="009D77DD">
        <w:rPr>
          <w:rStyle w:val="fontstyle01"/>
          <w:rFonts w:ascii="Times New Roman" w:hAnsi="Times New Roman" w:cs="Times New Roman"/>
          <w:b/>
          <w:sz w:val="22"/>
          <w:szCs w:val="22"/>
        </w:rPr>
        <w:t>ение чтению при ОНР</w:t>
      </w:r>
    </w:p>
    <w:p w:rsidR="00580345" w:rsidRDefault="00580345" w:rsidP="00580345">
      <w:pPr>
        <w:pStyle w:val="a3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Дети с ОНР, </w:t>
      </w:r>
      <w:r w:rsidRPr="00580345">
        <w:rPr>
          <w:rFonts w:ascii="Times New Roman" w:hAnsi="Times New Roman" w:cs="Times New Roman"/>
          <w:color w:val="000000"/>
        </w:rPr>
        <w:t>вследствие</w:t>
      </w:r>
      <w:r>
        <w:rPr>
          <w:rFonts w:ascii="Times New Roman" w:hAnsi="Times New Roman" w:cs="Times New Roman"/>
          <w:color w:val="000000"/>
        </w:rPr>
        <w:t xml:space="preserve"> своих </w:t>
      </w:r>
      <w:r w:rsidRPr="00580345">
        <w:rPr>
          <w:rFonts w:ascii="Times New Roman" w:hAnsi="Times New Roman" w:cs="Times New Roman"/>
          <w:color w:val="000000"/>
        </w:rPr>
        <w:t>когнитивно-языковых</w:t>
      </w:r>
      <w:r>
        <w:rPr>
          <w:rFonts w:ascii="Times New Roman" w:hAnsi="Times New Roman" w:cs="Times New Roman"/>
          <w:color w:val="000000"/>
        </w:rPr>
        <w:t xml:space="preserve"> особенностей, входят </w:t>
      </w:r>
      <w:r w:rsidRPr="00580345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«группу риска»</w:t>
      </w:r>
      <w:r w:rsidR="0063087E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</w:t>
      </w:r>
      <w:r w:rsidRPr="00580345"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 xml:space="preserve"> </w:t>
      </w:r>
      <w:r w:rsidRPr="00580345">
        <w:rPr>
          <w:rFonts w:ascii="Times New Roman" w:hAnsi="Times New Roman" w:cs="Times New Roman"/>
          <w:color w:val="000000"/>
        </w:rPr>
        <w:t>овладению письменно</w:t>
      </w:r>
      <w:r>
        <w:rPr>
          <w:rFonts w:ascii="Times New Roman" w:hAnsi="Times New Roman" w:cs="Times New Roman"/>
          <w:color w:val="000000"/>
        </w:rPr>
        <w:t>-</w:t>
      </w:r>
      <w:r w:rsidRPr="00580345">
        <w:rPr>
          <w:rFonts w:ascii="Times New Roman" w:hAnsi="Times New Roman" w:cs="Times New Roman"/>
          <w:color w:val="000000"/>
        </w:rPr>
        <w:t>речевой деятельностью.</w:t>
      </w:r>
      <w:r w:rsidRPr="00580345">
        <w:rPr>
          <w:rFonts w:ascii="Times New Roman" w:hAnsi="Times New Roman" w:cs="Times New Roman"/>
        </w:rPr>
        <w:t xml:space="preserve"> </w:t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 xml:space="preserve">   Нарушения всех компонентов</w:t>
      </w:r>
      <w:r w:rsidRPr="00580345">
        <w:rPr>
          <w:rFonts w:ascii="Times New Roman" w:hAnsi="Times New Roman" w:cs="Times New Roman"/>
          <w:color w:val="000000"/>
        </w:rPr>
        <w:br/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речевой системы детей с ОНР</w:t>
      </w:r>
      <w:r w:rsidRPr="00580345"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и </w:t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своеобразие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их психического развития в целом</w:t>
      </w:r>
      <w:r w:rsidRPr="00580345">
        <w:rPr>
          <w:rFonts w:ascii="Times New Roman" w:hAnsi="Times New Roman" w:cs="Times New Roman"/>
          <w:color w:val="000000"/>
        </w:rPr>
        <w:br/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влияют на сформированность</w:t>
      </w:r>
      <w:r w:rsidRPr="00580345">
        <w:rPr>
          <w:rFonts w:ascii="Times New Roman" w:hAnsi="Times New Roman" w:cs="Times New Roman"/>
          <w:color w:val="000000"/>
        </w:rPr>
        <w:br/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функционального базиса чтения.</w:t>
      </w:r>
      <w:r w:rsidRPr="00580345">
        <w:rPr>
          <w:rFonts w:ascii="Times New Roman" w:hAnsi="Times New Roman" w:cs="Times New Roman"/>
          <w:color w:val="000000"/>
        </w:rPr>
        <w:br/>
      </w:r>
      <w:r w:rsidR="009D77DD">
        <w:rPr>
          <w:rStyle w:val="fontstyle01"/>
          <w:rFonts w:ascii="Times New Roman" w:hAnsi="Times New Roman" w:cs="Times New Roman"/>
          <w:sz w:val="22"/>
          <w:szCs w:val="22"/>
        </w:rPr>
        <w:t xml:space="preserve">   </w:t>
      </w:r>
      <w:r w:rsidR="0063087E">
        <w:rPr>
          <w:rStyle w:val="fontstyle01"/>
          <w:rFonts w:ascii="Times New Roman" w:hAnsi="Times New Roman" w:cs="Times New Roman"/>
          <w:sz w:val="22"/>
          <w:szCs w:val="22"/>
        </w:rPr>
        <w:t xml:space="preserve">      </w:t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Раннее обучение чтению детей с</w:t>
      </w:r>
      <w:r w:rsidRPr="00580345">
        <w:rPr>
          <w:rFonts w:ascii="Times New Roman" w:hAnsi="Times New Roman" w:cs="Times New Roman"/>
          <w:color w:val="000000"/>
        </w:rPr>
        <w:br/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ОНР может стать одним из</w:t>
      </w:r>
      <w:r w:rsidRPr="00580345">
        <w:rPr>
          <w:rFonts w:ascii="Times New Roman" w:hAnsi="Times New Roman" w:cs="Times New Roman"/>
          <w:color w:val="000000"/>
        </w:rPr>
        <w:br/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средств активизации речевого</w:t>
      </w:r>
      <w:r w:rsidRPr="00580345"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развития, </w:t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минимизировать</w:t>
      </w:r>
      <w:r>
        <w:rPr>
          <w:rFonts w:ascii="Times New Roman" w:hAnsi="Times New Roman" w:cs="Times New Roman"/>
          <w:color w:val="000000"/>
        </w:rPr>
        <w:t xml:space="preserve"> </w:t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отклонения в развитии</w:t>
      </w:r>
      <w:r w:rsidR="0063087E">
        <w:rPr>
          <w:rFonts w:ascii="Times New Roman" w:hAnsi="Times New Roman" w:cs="Times New Roman"/>
          <w:color w:val="000000"/>
        </w:rPr>
        <w:t xml:space="preserve"> </w:t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неречевых психических функций</w:t>
      </w:r>
      <w:r w:rsidRPr="00580345">
        <w:rPr>
          <w:rFonts w:ascii="Times New Roman" w:hAnsi="Times New Roman" w:cs="Times New Roman"/>
          <w:color w:val="000000"/>
        </w:rPr>
        <w:br/>
      </w:r>
      <w:r w:rsidRPr="00580345">
        <w:rPr>
          <w:rStyle w:val="fontstyle01"/>
          <w:rFonts w:ascii="Times New Roman" w:hAnsi="Times New Roman" w:cs="Times New Roman"/>
          <w:sz w:val="22"/>
          <w:szCs w:val="22"/>
        </w:rPr>
        <w:t>и процессов</w:t>
      </w:r>
      <w:r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:rsidR="00883832" w:rsidRDefault="00041ED2" w:rsidP="00041ED2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83832">
        <w:rPr>
          <w:rFonts w:ascii="Times New Roman" w:hAnsi="Times New Roman" w:cs="Times New Roman"/>
        </w:rPr>
        <w:t>Для работы можно использовать литературу:</w:t>
      </w:r>
    </w:p>
    <w:p w:rsidR="0063087E" w:rsidRDefault="00041ED2" w:rsidP="00041ED2">
      <w:pPr>
        <w:pStyle w:val="a3"/>
        <w:jc w:val="both"/>
        <w:rPr>
          <w:rFonts w:ascii="Times New Roman" w:hAnsi="Times New Roman" w:cs="Times New Roman"/>
        </w:rPr>
      </w:pPr>
      <w:r w:rsidRPr="00041ED2">
        <w:rPr>
          <w:rFonts w:ascii="Times New Roman" w:hAnsi="Times New Roman" w:cs="Times New Roman"/>
        </w:rPr>
        <w:t>Корнев А.Н. Подготовка к обучению грамоте детей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proofErr w:type="gramStart"/>
      <w:r w:rsidRPr="00041ED2">
        <w:rPr>
          <w:rFonts w:ascii="Times New Roman" w:hAnsi="Times New Roman" w:cs="Times New Roman"/>
        </w:rPr>
        <w:t>с</w:t>
      </w:r>
      <w:proofErr w:type="gramEnd"/>
    </w:p>
    <w:p w:rsidR="00041ED2" w:rsidRPr="00041ED2" w:rsidRDefault="00041ED2" w:rsidP="00041ED2">
      <w:pPr>
        <w:pStyle w:val="a3"/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bookmarkEnd w:id="0"/>
      <w:r w:rsidRPr="00041ED2">
        <w:rPr>
          <w:rFonts w:ascii="Times New Roman" w:hAnsi="Times New Roman" w:cs="Times New Roman"/>
        </w:rPr>
        <w:t>нарушением речи</w:t>
      </w:r>
      <w:r>
        <w:rPr>
          <w:rFonts w:ascii="Times New Roman" w:hAnsi="Times New Roman" w:cs="Times New Roman"/>
        </w:rPr>
        <w:t>.</w:t>
      </w:r>
      <w:r w:rsidRPr="00041ED2">
        <w:rPr>
          <w:rFonts w:ascii="Times New Roman" w:hAnsi="Times New Roman" w:cs="Times New Roman"/>
        </w:rPr>
        <w:br/>
        <w:t>Методическое руководство по</w:t>
      </w:r>
      <w:r w:rsidRPr="00041ED2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обучению чтению </w:t>
      </w:r>
      <w:r w:rsidRPr="00041ED2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041ED2">
        <w:rPr>
          <w:rFonts w:ascii="Times New Roman" w:hAnsi="Times New Roman" w:cs="Times New Roman"/>
        </w:rPr>
        <w:t>дошкольном возрасте</w:t>
      </w:r>
      <w:r w:rsidR="00883832">
        <w:rPr>
          <w:rFonts w:ascii="Times New Roman" w:hAnsi="Times New Roman" w:cs="Times New Roman"/>
        </w:rPr>
        <w:t xml:space="preserve"> полуглобальным </w:t>
      </w:r>
      <w:r w:rsidRPr="00041ED2">
        <w:rPr>
          <w:rFonts w:ascii="Times New Roman" w:hAnsi="Times New Roman" w:cs="Times New Roman"/>
        </w:rPr>
        <w:t>методом</w:t>
      </w:r>
      <w:r>
        <w:rPr>
          <w:rFonts w:ascii="Times New Roman" w:hAnsi="Times New Roman" w:cs="Times New Roman"/>
        </w:rPr>
        <w:t>.</w:t>
      </w:r>
    </w:p>
    <w:p w:rsidR="00883832" w:rsidRPr="00B35E3E" w:rsidRDefault="00883832" w:rsidP="00580345">
      <w:pPr>
        <w:pStyle w:val="a3"/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30480</wp:posOffset>
            </wp:positionV>
            <wp:extent cx="676275" cy="948055"/>
            <wp:effectExtent l="0" t="0" r="9525" b="4445"/>
            <wp:wrapTight wrapText="bothSides">
              <wp:wrapPolygon edited="0">
                <wp:start x="0" y="0"/>
                <wp:lineTo x="0" y="21267"/>
                <wp:lineTo x="21296" y="21267"/>
                <wp:lineTo x="212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ED2" w:rsidRPr="00041ED2">
        <w:rPr>
          <w:rFonts w:ascii="Times New Roman" w:hAnsi="Times New Roman" w:cs="Times New Roman"/>
        </w:rPr>
        <w:t xml:space="preserve"> Лагутина А. В. Нарушения речи</w:t>
      </w:r>
      <w:r w:rsidR="00041ED2" w:rsidRPr="00041ED2">
        <w:rPr>
          <w:rFonts w:ascii="Times New Roman" w:hAnsi="Times New Roman" w:cs="Times New Roman"/>
        </w:rPr>
        <w:br/>
        <w:t>и обучение чтению детей</w:t>
      </w:r>
      <w:r w:rsidR="00041ED2" w:rsidRPr="00041ED2">
        <w:rPr>
          <w:rFonts w:ascii="Times New Roman" w:hAnsi="Times New Roman" w:cs="Times New Roman"/>
        </w:rPr>
        <w:br/>
      </w:r>
      <w:r w:rsidR="00041ED2">
        <w:rPr>
          <w:rFonts w:ascii="Times New Roman" w:hAnsi="Times New Roman" w:cs="Times New Roman"/>
        </w:rPr>
        <w:t>пятого года жизни.-</w:t>
      </w:r>
      <w:r w:rsidR="00041ED2" w:rsidRPr="00041ED2">
        <w:rPr>
          <w:rFonts w:ascii="Times New Roman" w:hAnsi="Times New Roman" w:cs="Times New Roman"/>
        </w:rPr>
        <w:t>М.:</w:t>
      </w:r>
      <w:r w:rsidR="00041ED2">
        <w:rPr>
          <w:rFonts w:ascii="Times New Roman" w:hAnsi="Times New Roman" w:cs="Times New Roman"/>
        </w:rPr>
        <w:t xml:space="preserve"> </w:t>
      </w:r>
      <w:r w:rsidR="00041ED2" w:rsidRPr="00041ED2">
        <w:rPr>
          <w:rFonts w:ascii="Times New Roman" w:hAnsi="Times New Roman" w:cs="Times New Roman"/>
        </w:rPr>
        <w:t>Национальный</w:t>
      </w:r>
      <w:r w:rsidR="00041ED2" w:rsidRPr="00041ED2">
        <w:rPr>
          <w:rFonts w:ascii="Times New Roman" w:hAnsi="Times New Roman" w:cs="Times New Roman"/>
          <w:sz w:val="52"/>
          <w:szCs w:val="52"/>
        </w:rPr>
        <w:t xml:space="preserve"> </w:t>
      </w:r>
      <w:r w:rsidR="00041ED2" w:rsidRPr="00041ED2">
        <w:rPr>
          <w:rFonts w:ascii="Times New Roman" w:hAnsi="Times New Roman" w:cs="Times New Roman"/>
        </w:rPr>
        <w:t>книжный</w:t>
      </w:r>
      <w:r w:rsidR="00041ED2" w:rsidRPr="00041ED2">
        <w:rPr>
          <w:rFonts w:ascii="Times New Roman" w:hAnsi="Times New Roman" w:cs="Times New Roman"/>
        </w:rPr>
        <w:br/>
        <w:t>центр, 2011.</w:t>
      </w:r>
    </w:p>
    <w:p w:rsidR="00253993" w:rsidRDefault="00253993" w:rsidP="00580345">
      <w:pPr>
        <w:pStyle w:val="a3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</w:p>
    <w:p w:rsidR="009D77DD" w:rsidRDefault="009D77DD" w:rsidP="00580345">
      <w:pPr>
        <w:pStyle w:val="a3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>
        <w:rPr>
          <w:rStyle w:val="fontstyle01"/>
          <w:rFonts w:ascii="Times New Roman" w:hAnsi="Times New Roman" w:cs="Times New Roman"/>
          <w:b/>
          <w:sz w:val="22"/>
          <w:szCs w:val="22"/>
        </w:rPr>
        <w:lastRenderedPageBreak/>
        <w:t xml:space="preserve"> </w:t>
      </w:r>
      <w:r w:rsidRPr="009D77DD">
        <w:rPr>
          <w:rStyle w:val="fontstyle01"/>
          <w:rFonts w:ascii="Times New Roman" w:hAnsi="Times New Roman" w:cs="Times New Roman"/>
          <w:b/>
          <w:sz w:val="22"/>
          <w:szCs w:val="22"/>
        </w:rPr>
        <w:t>Обучение чтению при различных формах моторной алалии.</w:t>
      </w:r>
    </w:p>
    <w:p w:rsidR="00DA4251" w:rsidRPr="00253993" w:rsidRDefault="00253993" w:rsidP="00253993">
      <w:pPr>
        <w:pStyle w:val="a3"/>
        <w:jc w:val="both"/>
        <w:rPr>
          <w:rFonts w:ascii="Times New Roman" w:hAnsi="Times New Roman" w:cs="Times New Roman"/>
        </w:rPr>
      </w:pPr>
      <w:r w:rsidRPr="00253993">
        <w:rPr>
          <w:rFonts w:ascii="Times New Roman" w:hAnsi="Times New Roman" w:cs="Times New Roman"/>
        </w:rPr>
        <w:t xml:space="preserve">     </w:t>
      </w:r>
      <w:r w:rsidR="00DA4251" w:rsidRPr="00253993">
        <w:rPr>
          <w:rFonts w:ascii="Times New Roman" w:hAnsi="Times New Roman" w:cs="Times New Roman"/>
        </w:rPr>
        <w:t>Формирование звучащей речи у детей с моторной алалией, апраксией —длительный и сложный процесс. Использование метода послогового чтения делает эту работу значительно эффективнее. На первых этапах работы метод послогового чтения может стать даже основным коррекционным приемом.</w:t>
      </w:r>
    </w:p>
    <w:p w:rsidR="00DA4251" w:rsidRDefault="00DA4251" w:rsidP="00580345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Pr="00DA4251">
        <w:rPr>
          <w:rFonts w:ascii="Times New Roman" w:hAnsi="Times New Roman" w:cs="Times New Roman"/>
          <w:b/>
        </w:rPr>
        <w:t>Использование обучения чтению в занятиях с детьми с сенсорной алалией и РАС</w:t>
      </w:r>
    </w:p>
    <w:p w:rsidR="00DA4251" w:rsidRDefault="00883832" w:rsidP="00580345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A4251" w:rsidRPr="00DA4251">
        <w:rPr>
          <w:rFonts w:ascii="Times New Roman" w:hAnsi="Times New Roman" w:cs="Times New Roman"/>
        </w:rPr>
        <w:t>В случаях сенсорной алалии и РАС используется сходная методика, так как и в том,</w:t>
      </w:r>
      <w:r w:rsidR="00DA4251">
        <w:rPr>
          <w:rFonts w:ascii="Times New Roman" w:hAnsi="Times New Roman" w:cs="Times New Roman"/>
        </w:rPr>
        <w:t xml:space="preserve"> </w:t>
      </w:r>
      <w:r w:rsidR="00DA4251" w:rsidRPr="00DA4251">
        <w:rPr>
          <w:rFonts w:ascii="Times New Roman" w:hAnsi="Times New Roman" w:cs="Times New Roman"/>
        </w:rPr>
        <w:t>и в другом случае значительно страдает восприятие и понимание звучащей речи. Если в</w:t>
      </w:r>
      <w:r w:rsidR="00DA4251">
        <w:rPr>
          <w:rFonts w:ascii="Arial" w:hAnsi="Arial" w:cs="Arial"/>
          <w:sz w:val="35"/>
          <w:szCs w:val="35"/>
        </w:rPr>
        <w:t xml:space="preserve"> </w:t>
      </w:r>
      <w:r w:rsidR="00DA4251" w:rsidRPr="00DA4251">
        <w:rPr>
          <w:rFonts w:ascii="Times New Roman" w:hAnsi="Times New Roman" w:cs="Times New Roman"/>
        </w:rPr>
        <w:t>случаях преимущественно моторной</w:t>
      </w:r>
      <w:r w:rsidR="00DA4251">
        <w:rPr>
          <w:rFonts w:ascii="Arial" w:hAnsi="Arial" w:cs="Arial"/>
          <w:sz w:val="35"/>
          <w:szCs w:val="35"/>
        </w:rPr>
        <w:t xml:space="preserve"> </w:t>
      </w:r>
      <w:r w:rsidR="00DA4251" w:rsidRPr="00DA4251">
        <w:rPr>
          <w:rFonts w:ascii="Times New Roman" w:hAnsi="Times New Roman" w:cs="Times New Roman"/>
        </w:rPr>
        <w:t>недостаточности эффективнее использовать послоговой метод обучения чтению, то в случаях сенсорных расстройств лучшие результаты</w:t>
      </w:r>
      <w:r w:rsidR="00253993">
        <w:rPr>
          <w:rFonts w:ascii="Times New Roman" w:hAnsi="Times New Roman" w:cs="Times New Roman"/>
        </w:rPr>
        <w:t xml:space="preserve"> получаются, </w:t>
      </w:r>
      <w:r w:rsidR="00253993" w:rsidRPr="00DA4251">
        <w:rPr>
          <w:rFonts w:ascii="Times New Roman" w:hAnsi="Times New Roman" w:cs="Times New Roman"/>
        </w:rPr>
        <w:t>используя</w:t>
      </w:r>
      <w:r w:rsidR="00DA4251" w:rsidRPr="00DA4251">
        <w:rPr>
          <w:rFonts w:ascii="Times New Roman" w:hAnsi="Times New Roman" w:cs="Times New Roman"/>
        </w:rPr>
        <w:t xml:space="preserve"> метод целых слов.</w:t>
      </w:r>
    </w:p>
    <w:p w:rsidR="00DA4251" w:rsidRDefault="00DA4251" w:rsidP="00580345">
      <w:pPr>
        <w:pStyle w:val="a3"/>
        <w:jc w:val="both"/>
        <w:rPr>
          <w:rFonts w:ascii="Times New Roman" w:hAnsi="Times New Roman" w:cs="Times New Roman"/>
        </w:rPr>
      </w:pPr>
      <w:r w:rsidRPr="00DA4251">
        <w:rPr>
          <w:rFonts w:ascii="Times New Roman" w:hAnsi="Times New Roman" w:cs="Times New Roman"/>
        </w:rPr>
        <w:t>Цели</w:t>
      </w:r>
      <w:r>
        <w:rPr>
          <w:rFonts w:ascii="Times New Roman" w:hAnsi="Times New Roman" w:cs="Times New Roman"/>
        </w:rPr>
        <w:t xml:space="preserve"> </w:t>
      </w:r>
      <w:r w:rsidRPr="00DA4251">
        <w:rPr>
          <w:rFonts w:ascii="Times New Roman" w:hAnsi="Times New Roman" w:cs="Times New Roman"/>
        </w:rPr>
        <w:t>обучения:</w:t>
      </w:r>
    </w:p>
    <w:p w:rsidR="00DA4251" w:rsidRDefault="00DA4251" w:rsidP="00580345">
      <w:pPr>
        <w:pStyle w:val="a3"/>
        <w:jc w:val="both"/>
        <w:rPr>
          <w:rFonts w:ascii="Times New Roman" w:hAnsi="Times New Roman" w:cs="Times New Roman"/>
        </w:rPr>
      </w:pPr>
      <w:r w:rsidRPr="00DA4251">
        <w:rPr>
          <w:rFonts w:ascii="Times New Roman" w:hAnsi="Times New Roman" w:cs="Times New Roman"/>
        </w:rPr>
        <w:t>1.Формирование учебного навыка.</w:t>
      </w:r>
    </w:p>
    <w:p w:rsidR="00DA4251" w:rsidRDefault="00DA4251" w:rsidP="00580345">
      <w:pPr>
        <w:pStyle w:val="a3"/>
        <w:jc w:val="both"/>
        <w:rPr>
          <w:rFonts w:ascii="Times New Roman" w:hAnsi="Times New Roman" w:cs="Times New Roman"/>
        </w:rPr>
      </w:pPr>
      <w:r w:rsidRPr="00DA4251">
        <w:rPr>
          <w:rFonts w:ascii="Times New Roman" w:hAnsi="Times New Roman" w:cs="Times New Roman"/>
        </w:rPr>
        <w:t>2.Формирование взаимодействия педагога с ребенком.</w:t>
      </w:r>
    </w:p>
    <w:p w:rsidR="00DA4251" w:rsidRDefault="00883832" w:rsidP="00580345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-1189355</wp:posOffset>
            </wp:positionH>
            <wp:positionV relativeFrom="paragraph">
              <wp:posOffset>518795</wp:posOffset>
            </wp:positionV>
            <wp:extent cx="818515" cy="1228725"/>
            <wp:effectExtent l="0" t="0" r="635" b="9525"/>
            <wp:wrapTight wrapText="bothSides">
              <wp:wrapPolygon edited="0">
                <wp:start x="0" y="0"/>
                <wp:lineTo x="0" y="21433"/>
                <wp:lineTo x="21114" y="21433"/>
                <wp:lineTo x="211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251" w:rsidRPr="00DA4251">
        <w:rPr>
          <w:rFonts w:ascii="Times New Roman" w:hAnsi="Times New Roman" w:cs="Times New Roman"/>
        </w:rPr>
        <w:t>3.Формирование понимания устной речи и расширение словаря.</w:t>
      </w:r>
    </w:p>
    <w:p w:rsidR="00DA4251" w:rsidRDefault="00DA4251" w:rsidP="00580345">
      <w:pPr>
        <w:pStyle w:val="a3"/>
        <w:jc w:val="both"/>
        <w:rPr>
          <w:rFonts w:ascii="Times New Roman" w:hAnsi="Times New Roman" w:cs="Times New Roman"/>
        </w:rPr>
      </w:pPr>
      <w:r w:rsidRPr="00DA4251">
        <w:rPr>
          <w:rFonts w:ascii="Times New Roman" w:hAnsi="Times New Roman" w:cs="Times New Roman"/>
        </w:rPr>
        <w:t>4.Формирование понимания инструкций.</w:t>
      </w:r>
    </w:p>
    <w:p w:rsidR="00DA4251" w:rsidRDefault="00DA4251" w:rsidP="00580345">
      <w:pPr>
        <w:pStyle w:val="a3"/>
        <w:jc w:val="both"/>
        <w:rPr>
          <w:rFonts w:ascii="Times New Roman" w:hAnsi="Times New Roman" w:cs="Times New Roman"/>
        </w:rPr>
      </w:pPr>
      <w:r w:rsidRPr="00DA4251">
        <w:rPr>
          <w:rFonts w:ascii="Times New Roman" w:hAnsi="Times New Roman" w:cs="Times New Roman"/>
        </w:rPr>
        <w:t>5.Поэтапное формирование навыка чтения.</w:t>
      </w:r>
      <w:r w:rsidR="0088383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163195</wp:posOffset>
            </wp:positionV>
            <wp:extent cx="7810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073" y="21257"/>
                <wp:lineTo x="2107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251" w:rsidRDefault="00DA4251" w:rsidP="00580345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DA4251">
        <w:rPr>
          <w:rFonts w:ascii="Times New Roman" w:hAnsi="Times New Roman" w:cs="Times New Roman"/>
        </w:rPr>
        <w:t>Можно использовать в качестве рабочей тетради книжку «Учимся понимать речь» Е.Климонтович(М., 2010).</w:t>
      </w:r>
      <w:r>
        <w:rPr>
          <w:rFonts w:ascii="Times New Roman" w:hAnsi="Times New Roman" w:cs="Times New Roman"/>
        </w:rPr>
        <w:t xml:space="preserve"> </w:t>
      </w:r>
    </w:p>
    <w:p w:rsidR="00A85907" w:rsidRDefault="00A85907" w:rsidP="00580345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DA4251" w:rsidRPr="00DA4251">
        <w:rPr>
          <w:rFonts w:ascii="Times New Roman" w:hAnsi="Times New Roman" w:cs="Times New Roman"/>
        </w:rPr>
        <w:t xml:space="preserve">Обучение </w:t>
      </w:r>
      <w:r>
        <w:rPr>
          <w:rFonts w:ascii="Times New Roman" w:hAnsi="Times New Roman" w:cs="Times New Roman"/>
        </w:rPr>
        <w:t>чтению проводится</w:t>
      </w:r>
      <w:r w:rsidR="00DA4251" w:rsidRPr="00DA4251">
        <w:rPr>
          <w:rFonts w:ascii="Times New Roman" w:hAnsi="Times New Roman" w:cs="Times New Roman"/>
        </w:rPr>
        <w:t xml:space="preserve"> в соответствии с методикой целых слов</w:t>
      </w:r>
      <w:r>
        <w:rPr>
          <w:rFonts w:ascii="Times New Roman" w:hAnsi="Times New Roman" w:cs="Times New Roman"/>
        </w:rPr>
        <w:t xml:space="preserve">. </w:t>
      </w:r>
      <w:r w:rsidR="00DA4251" w:rsidRPr="00DA4251">
        <w:rPr>
          <w:rFonts w:ascii="Times New Roman" w:hAnsi="Times New Roman" w:cs="Times New Roman"/>
        </w:rPr>
        <w:t>Формирование словаря для глобального чтения целиком зависит от выбора педагога. Сначала это могут быть просто короткие названия предметов, хорошо знакомых ребенку. Могут быть фотографии из семейного альбома.</w:t>
      </w:r>
      <w:r>
        <w:rPr>
          <w:rFonts w:ascii="Times New Roman" w:hAnsi="Times New Roman" w:cs="Times New Roman"/>
        </w:rPr>
        <w:t xml:space="preserve"> </w:t>
      </w:r>
      <w:r w:rsidRPr="00A85907">
        <w:rPr>
          <w:rFonts w:ascii="Times New Roman" w:hAnsi="Times New Roman" w:cs="Times New Roman"/>
        </w:rPr>
        <w:t xml:space="preserve">Когда </w:t>
      </w:r>
      <w:r w:rsidRPr="00A85907">
        <w:rPr>
          <w:rFonts w:ascii="Times New Roman" w:hAnsi="Times New Roman" w:cs="Times New Roman"/>
        </w:rPr>
        <w:lastRenderedPageBreak/>
        <w:t>ребенок освоит достаточно большой словарь (50–60 слов),</w:t>
      </w:r>
      <w:r>
        <w:rPr>
          <w:rFonts w:ascii="Times New Roman" w:hAnsi="Times New Roman" w:cs="Times New Roman"/>
        </w:rPr>
        <w:t xml:space="preserve"> </w:t>
      </w:r>
      <w:r w:rsidRPr="00A85907">
        <w:rPr>
          <w:rFonts w:ascii="Times New Roman" w:hAnsi="Times New Roman" w:cs="Times New Roman"/>
        </w:rPr>
        <w:t>можно перейти к</w:t>
      </w:r>
      <w:r>
        <w:rPr>
          <w:rFonts w:ascii="Times New Roman" w:hAnsi="Times New Roman" w:cs="Times New Roman"/>
        </w:rPr>
        <w:t xml:space="preserve"> </w:t>
      </w:r>
      <w:r w:rsidRPr="00A85907">
        <w:rPr>
          <w:rFonts w:ascii="Times New Roman" w:hAnsi="Times New Roman" w:cs="Times New Roman"/>
        </w:rPr>
        <w:t>чтению букваря.</w:t>
      </w:r>
    </w:p>
    <w:p w:rsidR="00A85907" w:rsidRDefault="00B92A5C" w:rsidP="00580345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923925</wp:posOffset>
            </wp:positionV>
            <wp:extent cx="1000125" cy="1327785"/>
            <wp:effectExtent l="0" t="0" r="9525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07" w:rsidRPr="00A85907">
        <w:rPr>
          <w:rFonts w:ascii="Arial" w:hAnsi="Arial" w:cs="Arial"/>
          <w:sz w:val="35"/>
          <w:szCs w:val="35"/>
        </w:rPr>
        <w:t xml:space="preserve"> </w:t>
      </w:r>
      <w:r w:rsidR="00A85907" w:rsidRPr="00A85907">
        <w:rPr>
          <w:rFonts w:ascii="Times New Roman" w:hAnsi="Times New Roman" w:cs="Times New Roman"/>
        </w:rPr>
        <w:t>«Очевидно, что в ходе обучения чтению увеличивается речевая практика ребенка, умножаются фоновые знания, расширяется кругозор, происходит стимулирование умственного развития и повышение мотивации познавательной деятельности»</w:t>
      </w:r>
      <w:r w:rsidR="00A85907">
        <w:rPr>
          <w:rFonts w:ascii="Times New Roman" w:hAnsi="Times New Roman" w:cs="Times New Roman"/>
        </w:rPr>
        <w:t xml:space="preserve"> </w:t>
      </w:r>
      <w:r w:rsidR="00A85907" w:rsidRPr="00A85907">
        <w:rPr>
          <w:rFonts w:ascii="Times New Roman" w:hAnsi="Times New Roman" w:cs="Times New Roman"/>
        </w:rPr>
        <w:t>(Т.С. Резниченко, 2007).</w:t>
      </w:r>
    </w:p>
    <w:p w:rsidR="00A85907" w:rsidRDefault="00A85907" w:rsidP="00580345">
      <w:pPr>
        <w:pStyle w:val="a3"/>
        <w:jc w:val="both"/>
        <w:rPr>
          <w:rFonts w:ascii="Times New Roman" w:hAnsi="Times New Roman" w:cs="Times New Roman"/>
        </w:rPr>
      </w:pPr>
      <w:r w:rsidRPr="00A85907">
        <w:rPr>
          <w:rFonts w:ascii="Times New Roman" w:hAnsi="Times New Roman" w:cs="Times New Roman"/>
        </w:rPr>
        <w:t xml:space="preserve"> Работу с детьми на этом этапе</w:t>
      </w:r>
      <w:r>
        <w:rPr>
          <w:rFonts w:ascii="Arial" w:hAnsi="Arial" w:cs="Arial"/>
          <w:sz w:val="35"/>
          <w:szCs w:val="35"/>
        </w:rPr>
        <w:t xml:space="preserve"> </w:t>
      </w:r>
      <w:r w:rsidRPr="00A85907">
        <w:rPr>
          <w:rFonts w:ascii="Times New Roman" w:hAnsi="Times New Roman" w:cs="Times New Roman"/>
        </w:rPr>
        <w:t>хорошо проводить с использованием сборника упражнений «Учимся говорить фразами» (Е. Климонтович. —М.: Теревинф, 2014)</w:t>
      </w:r>
      <w:r>
        <w:rPr>
          <w:rFonts w:ascii="Times New Roman" w:hAnsi="Times New Roman" w:cs="Times New Roman"/>
        </w:rPr>
        <w:t xml:space="preserve"> и др.</w:t>
      </w:r>
    </w:p>
    <w:p w:rsidR="00A85907" w:rsidRDefault="00A85907" w:rsidP="00580345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Pr="00A85907">
        <w:rPr>
          <w:rFonts w:ascii="Times New Roman" w:hAnsi="Times New Roman" w:cs="Times New Roman"/>
          <w:b/>
        </w:rPr>
        <w:t>Использование обучения чтению в занятиях с заикающимися детьми</w:t>
      </w:r>
    </w:p>
    <w:p w:rsidR="00C60E92" w:rsidRDefault="00C60E92" w:rsidP="00580345">
      <w:pPr>
        <w:pStyle w:val="a3"/>
        <w:jc w:val="both"/>
        <w:rPr>
          <w:rFonts w:ascii="Times New Roman" w:hAnsi="Times New Roman" w:cs="Times New Roman"/>
        </w:rPr>
      </w:pPr>
      <w:r w:rsidRPr="00C60E92">
        <w:rPr>
          <w:rFonts w:ascii="Times New Roman" w:hAnsi="Times New Roman" w:cs="Times New Roman"/>
        </w:rPr>
        <w:t>Чтение традиционно используется</w:t>
      </w:r>
      <w:r>
        <w:rPr>
          <w:rFonts w:ascii="Times New Roman" w:hAnsi="Times New Roman" w:cs="Times New Roman"/>
        </w:rPr>
        <w:t xml:space="preserve"> </w:t>
      </w:r>
      <w:r w:rsidRPr="00C60E92">
        <w:rPr>
          <w:rFonts w:ascii="Times New Roman" w:hAnsi="Times New Roman" w:cs="Times New Roman"/>
        </w:rPr>
        <w:t>в</w:t>
      </w:r>
      <w:r>
        <w:rPr>
          <w:rFonts w:ascii="Arial" w:hAnsi="Arial" w:cs="Arial"/>
          <w:sz w:val="35"/>
          <w:szCs w:val="35"/>
        </w:rPr>
        <w:t xml:space="preserve"> </w:t>
      </w:r>
      <w:r w:rsidRPr="00C60E92">
        <w:rPr>
          <w:rFonts w:ascii="Times New Roman" w:hAnsi="Times New Roman" w:cs="Times New Roman"/>
        </w:rPr>
        <w:t>логопедических программах, посвященных коррекции заикания. Послоговой метод обучения чтению в работе с заикающимися дошкольниками дает хорошие результаты.</w:t>
      </w:r>
      <w:r w:rsidRPr="00C60E92">
        <w:rPr>
          <w:rFonts w:ascii="Arial" w:hAnsi="Arial" w:cs="Arial"/>
          <w:sz w:val="35"/>
          <w:szCs w:val="35"/>
        </w:rPr>
        <w:t xml:space="preserve"> </w:t>
      </w:r>
      <w:r w:rsidRPr="00C60E92">
        <w:rPr>
          <w:rFonts w:ascii="Times New Roman" w:hAnsi="Times New Roman" w:cs="Times New Roman"/>
        </w:rPr>
        <w:t>Послоговой метод обучения чтению эффективен не только как способ формирования правильного ритмического рисунка речи, но и как средство, снижающее «страх речи», сопровождающий в большинстве случаев запинки в речи</w:t>
      </w:r>
      <w:r>
        <w:rPr>
          <w:rFonts w:ascii="Arial" w:hAnsi="Arial" w:cs="Arial"/>
          <w:sz w:val="35"/>
          <w:szCs w:val="35"/>
        </w:rPr>
        <w:t>.</w:t>
      </w:r>
      <w:r w:rsidRPr="00C60E92">
        <w:rPr>
          <w:rFonts w:ascii="Arial" w:hAnsi="Arial" w:cs="Arial"/>
          <w:sz w:val="35"/>
          <w:szCs w:val="35"/>
        </w:rPr>
        <w:t xml:space="preserve"> </w:t>
      </w:r>
      <w:r w:rsidR="00883832">
        <w:rPr>
          <w:rFonts w:ascii="Arial" w:hAnsi="Arial" w:cs="Arial"/>
          <w:noProof/>
          <w:sz w:val="35"/>
          <w:szCs w:val="35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1702435</wp:posOffset>
            </wp:positionV>
            <wp:extent cx="885825" cy="12287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E92">
        <w:rPr>
          <w:rFonts w:ascii="Times New Roman" w:hAnsi="Times New Roman" w:cs="Times New Roman"/>
        </w:rPr>
        <w:t>Метод послогового чтения был разработан и стал успешно применяться к проблеме коррекции заикания Т.С. Резниченко в 80–90 годах. Материалы, собранные Т.С. Резниченко, легли в основу</w:t>
      </w:r>
      <w:r>
        <w:rPr>
          <w:rFonts w:ascii="Times New Roman" w:hAnsi="Times New Roman" w:cs="Times New Roman"/>
        </w:rPr>
        <w:t xml:space="preserve"> </w:t>
      </w:r>
      <w:r w:rsidRPr="00C60E92">
        <w:rPr>
          <w:rFonts w:ascii="Times New Roman" w:hAnsi="Times New Roman" w:cs="Times New Roman"/>
        </w:rPr>
        <w:t>«Занимательного букваря» Т.С. Резниченко, опубликованного в 2001 году.</w:t>
      </w:r>
    </w:p>
    <w:p w:rsidR="00C60E92" w:rsidRPr="00C60E92" w:rsidRDefault="00C60E92" w:rsidP="00580345">
      <w:pPr>
        <w:pStyle w:val="a3"/>
        <w:jc w:val="both"/>
        <w:rPr>
          <w:rFonts w:ascii="Times New Roman" w:hAnsi="Times New Roman" w:cs="Times New Roman"/>
          <w:b/>
        </w:rPr>
      </w:pPr>
    </w:p>
    <w:p w:rsidR="00B92A5C" w:rsidRDefault="00B92A5C" w:rsidP="00580345">
      <w:pPr>
        <w:pStyle w:val="a3"/>
        <w:jc w:val="both"/>
        <w:rPr>
          <w:rFonts w:ascii="Times New Roman" w:hAnsi="Times New Roman" w:cs="Times New Roman"/>
          <w:b/>
        </w:rPr>
      </w:pPr>
    </w:p>
    <w:p w:rsidR="00B92A5C" w:rsidRDefault="00B92A5C" w:rsidP="00580345">
      <w:pPr>
        <w:pStyle w:val="a3"/>
        <w:jc w:val="both"/>
        <w:rPr>
          <w:rFonts w:ascii="Times New Roman" w:hAnsi="Times New Roman" w:cs="Times New Roman"/>
          <w:b/>
        </w:rPr>
      </w:pPr>
    </w:p>
    <w:p w:rsidR="00B92A5C" w:rsidRDefault="00B92A5C" w:rsidP="00580345">
      <w:pPr>
        <w:pStyle w:val="a3"/>
        <w:jc w:val="both"/>
        <w:rPr>
          <w:rFonts w:ascii="Times New Roman" w:hAnsi="Times New Roman" w:cs="Times New Roman"/>
          <w:b/>
        </w:rPr>
      </w:pPr>
    </w:p>
    <w:p w:rsidR="00A85907" w:rsidRDefault="00253993" w:rsidP="00580345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="00C60E92" w:rsidRPr="00C60E92">
        <w:rPr>
          <w:rFonts w:ascii="Times New Roman" w:hAnsi="Times New Roman" w:cs="Times New Roman"/>
          <w:b/>
        </w:rPr>
        <w:t>Использование метода послогового чтения в тех случаях, когда навык чтения формируется и автоматизируется медленно</w:t>
      </w:r>
      <w:r w:rsidR="00C60E92">
        <w:rPr>
          <w:rFonts w:ascii="Times New Roman" w:hAnsi="Times New Roman" w:cs="Times New Roman"/>
          <w:b/>
        </w:rPr>
        <w:t>.</w:t>
      </w:r>
    </w:p>
    <w:p w:rsidR="00C60E92" w:rsidRDefault="00C60E92" w:rsidP="00580345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60E92">
        <w:rPr>
          <w:rFonts w:ascii="Times New Roman" w:hAnsi="Times New Roman" w:cs="Times New Roman"/>
        </w:rPr>
        <w:t>Есть дети, которые быстро и легко запоминают буквы и практически самостоятельно начинают бегло читать. Эти дети являются безусловным исключением из правила. Обычно,</w:t>
      </w:r>
      <w:r>
        <w:rPr>
          <w:rFonts w:ascii="Times New Roman" w:hAnsi="Times New Roman" w:cs="Times New Roman"/>
        </w:rPr>
        <w:t xml:space="preserve"> </w:t>
      </w:r>
      <w:r w:rsidRPr="00C60E92">
        <w:rPr>
          <w:rFonts w:ascii="Times New Roman" w:hAnsi="Times New Roman" w:cs="Times New Roman"/>
        </w:rPr>
        <w:t>даже если ребенок выучил все буквы, это совершенно не является гарантией того, что он теперь легко будет читать, и тем более читать бегло и хорошо понимать прочитанное.</w:t>
      </w:r>
    </w:p>
    <w:p w:rsidR="00B92A5C" w:rsidRDefault="00B92A5C" w:rsidP="00580345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795020</wp:posOffset>
            </wp:positionV>
            <wp:extent cx="1206500" cy="1581150"/>
            <wp:effectExtent l="152400" t="152400" r="355600" b="3619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E92">
        <w:rPr>
          <w:rFonts w:ascii="Times New Roman" w:hAnsi="Times New Roman" w:cs="Times New Roman"/>
        </w:rPr>
        <w:t xml:space="preserve">    </w:t>
      </w:r>
      <w:r w:rsidR="00C60E92" w:rsidRPr="00C60E92">
        <w:rPr>
          <w:rFonts w:ascii="Times New Roman" w:hAnsi="Times New Roman" w:cs="Times New Roman"/>
        </w:rPr>
        <w:t xml:space="preserve">Использование метода послогового чтения в таких случаях дает очень хороший результат. Если речь идет о ребенке, готовящемся в школу, хорошо включить в занятия звуко-буквенный анализ. </w:t>
      </w:r>
    </w:p>
    <w:p w:rsidR="00B92A5C" w:rsidRDefault="00C60E92" w:rsidP="00580345">
      <w:pPr>
        <w:pStyle w:val="a3"/>
        <w:jc w:val="both"/>
        <w:rPr>
          <w:rFonts w:ascii="Times New Roman" w:hAnsi="Times New Roman" w:cs="Times New Roman"/>
        </w:rPr>
      </w:pPr>
      <w:r w:rsidRPr="00C60E92">
        <w:rPr>
          <w:rFonts w:ascii="Times New Roman" w:hAnsi="Times New Roman" w:cs="Times New Roman"/>
        </w:rPr>
        <w:t xml:space="preserve">Для быстрого формирования навыка очень полезна книжка Т.С. Резниченко и Е.Д. Дмитровой «Учимся читать правильно за 20 минут в день» (М.: Астрель, 2011). </w:t>
      </w:r>
      <w:r>
        <w:rPr>
          <w:rFonts w:ascii="Times New Roman" w:hAnsi="Times New Roman" w:cs="Times New Roman"/>
        </w:rPr>
        <w:t xml:space="preserve">   </w:t>
      </w:r>
    </w:p>
    <w:p w:rsidR="00B92A5C" w:rsidRDefault="00B92A5C" w:rsidP="00580345">
      <w:pPr>
        <w:pStyle w:val="a3"/>
        <w:jc w:val="both"/>
        <w:rPr>
          <w:rFonts w:ascii="Times New Roman" w:hAnsi="Times New Roman" w:cs="Times New Roman"/>
        </w:rPr>
      </w:pPr>
    </w:p>
    <w:p w:rsidR="00C60E92" w:rsidRPr="00C60E92" w:rsidRDefault="00C60E92" w:rsidP="00580345">
      <w:pPr>
        <w:pStyle w:val="a3"/>
        <w:jc w:val="both"/>
        <w:rPr>
          <w:rFonts w:ascii="Times New Roman" w:hAnsi="Times New Roman" w:cs="Times New Roman"/>
          <w:b/>
        </w:rPr>
      </w:pPr>
      <w:r w:rsidRPr="00C60E92">
        <w:rPr>
          <w:rFonts w:ascii="Times New Roman" w:hAnsi="Times New Roman" w:cs="Times New Roman"/>
        </w:rPr>
        <w:t>Формированию навыка чтения и его автоматизации способствует разгадывание кроссвордов. Необходимость сначала отгадать слово, потом посчитать буквы в слове, а затем еще вписать слова в нужные клеточки очень полезна для развития ребенка. Кроме того, что работа с кроссвордами способствует</w:t>
      </w:r>
      <w:r>
        <w:rPr>
          <w:rFonts w:ascii="Times New Roman" w:hAnsi="Times New Roman" w:cs="Times New Roman"/>
        </w:rPr>
        <w:t xml:space="preserve"> </w:t>
      </w:r>
      <w:r w:rsidRPr="00C60E92">
        <w:rPr>
          <w:rFonts w:ascii="Times New Roman" w:hAnsi="Times New Roman" w:cs="Times New Roman"/>
        </w:rPr>
        <w:t>формированию навыка чтения, это еще отличное средство для предупреждения трудностей в обучении письму.</w:t>
      </w:r>
    </w:p>
    <w:p w:rsidR="00B92A5C" w:rsidRDefault="00B92A5C" w:rsidP="00580345">
      <w:pPr>
        <w:pStyle w:val="a3"/>
        <w:jc w:val="both"/>
        <w:rPr>
          <w:rFonts w:ascii="Times New Roman" w:hAnsi="Times New Roman" w:cs="Times New Roman"/>
        </w:rPr>
      </w:pPr>
    </w:p>
    <w:p w:rsidR="00B92A5C" w:rsidRDefault="00B92A5C" w:rsidP="00580345">
      <w:pPr>
        <w:pStyle w:val="a3"/>
        <w:jc w:val="both"/>
        <w:rPr>
          <w:rFonts w:ascii="Times New Roman" w:hAnsi="Times New Roman" w:cs="Times New Roman"/>
        </w:rPr>
      </w:pPr>
    </w:p>
    <w:p w:rsidR="00B92A5C" w:rsidRDefault="00B92A5C" w:rsidP="00580345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1783080</wp:posOffset>
            </wp:positionV>
            <wp:extent cx="1019175" cy="1423035"/>
            <wp:effectExtent l="0" t="0" r="9525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ED2">
        <w:rPr>
          <w:rFonts w:ascii="Times New Roman" w:hAnsi="Times New Roman" w:cs="Times New Roman"/>
        </w:rPr>
        <w:t xml:space="preserve">  </w:t>
      </w:r>
      <w:r w:rsidR="00C60E92" w:rsidRPr="00C60E92">
        <w:rPr>
          <w:rFonts w:ascii="Times New Roman" w:hAnsi="Times New Roman" w:cs="Times New Roman"/>
        </w:rPr>
        <w:t>Когда закончено начальное</w:t>
      </w:r>
      <w:r w:rsidR="00C60E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0</wp:posOffset>
            </wp:positionV>
            <wp:extent cx="1199515" cy="1546860"/>
            <wp:effectExtent l="152400" t="152400" r="362585" b="3581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E92" w:rsidRPr="00C60E92">
        <w:rPr>
          <w:rFonts w:ascii="Times New Roman" w:hAnsi="Times New Roman" w:cs="Times New Roman"/>
        </w:rPr>
        <w:t xml:space="preserve">формирование навыка, хорошо воспользоваться книгами Б.Д. Корсунской «Читаю сам» или другими книгами с текстами для закрепления навыка чтения и формирования беглого чтения. </w:t>
      </w:r>
      <w:r>
        <w:rPr>
          <w:rFonts w:ascii="Times New Roman" w:hAnsi="Times New Roman" w:cs="Times New Roman"/>
        </w:rPr>
        <w:t xml:space="preserve"> </w:t>
      </w:r>
      <w:r w:rsidRPr="00C60E92">
        <w:rPr>
          <w:rFonts w:ascii="Times New Roman" w:hAnsi="Times New Roman" w:cs="Times New Roman"/>
        </w:rPr>
        <w:t>Параллельно</w:t>
      </w:r>
      <w:r w:rsidR="00C60E92" w:rsidRPr="00C60E92">
        <w:rPr>
          <w:rFonts w:ascii="Times New Roman" w:hAnsi="Times New Roman" w:cs="Times New Roman"/>
        </w:rPr>
        <w:t xml:space="preserve"> желательно проводить работу по анализу текста. Для этой цели нужно выбирать не длинные, но достаточно неоднозначные для понимания тексты. </w:t>
      </w:r>
    </w:p>
    <w:p w:rsidR="00C60E92" w:rsidRDefault="00C60E92" w:rsidP="00580345">
      <w:pPr>
        <w:pStyle w:val="a3"/>
        <w:jc w:val="both"/>
        <w:rPr>
          <w:rFonts w:ascii="Times New Roman" w:hAnsi="Times New Roman" w:cs="Times New Roman"/>
        </w:rPr>
      </w:pPr>
      <w:r w:rsidRPr="00C60E92">
        <w:rPr>
          <w:rFonts w:ascii="Times New Roman" w:hAnsi="Times New Roman" w:cs="Times New Roman"/>
        </w:rPr>
        <w:t>Хорошо использовать книжку Е. Климонтович «Учимся анализировать и пересказывать» (М.: Теревинф, 2012).</w:t>
      </w:r>
    </w:p>
    <w:p w:rsidR="00253993" w:rsidRPr="00253993" w:rsidRDefault="00253993" w:rsidP="00253993">
      <w:pPr>
        <w:pStyle w:val="a3"/>
        <w:jc w:val="center"/>
        <w:rPr>
          <w:rFonts w:ascii="Times New Roman" w:hAnsi="Times New Roman" w:cs="Times New Roman"/>
          <w:i/>
        </w:rPr>
      </w:pPr>
      <w:r w:rsidRPr="00253993">
        <w:rPr>
          <w:rFonts w:ascii="Times New Roman" w:hAnsi="Times New Roman" w:cs="Times New Roman"/>
          <w:i/>
        </w:rPr>
        <w:t>Желаю успехов!</w:t>
      </w:r>
    </w:p>
    <w:p w:rsidR="00253993" w:rsidRDefault="00253993" w:rsidP="00580345">
      <w:pPr>
        <w:pStyle w:val="a3"/>
        <w:jc w:val="both"/>
        <w:rPr>
          <w:rFonts w:ascii="Times New Roman" w:hAnsi="Times New Roman" w:cs="Times New Roman"/>
        </w:rPr>
      </w:pPr>
    </w:p>
    <w:p w:rsidR="00041ED2" w:rsidRDefault="00041ED2" w:rsidP="00580345">
      <w:pPr>
        <w:pStyle w:val="a3"/>
        <w:jc w:val="both"/>
        <w:rPr>
          <w:rFonts w:ascii="Times New Roman" w:hAnsi="Times New Roman" w:cs="Times New Roman"/>
        </w:rPr>
      </w:pPr>
    </w:p>
    <w:p w:rsidR="00041ED2" w:rsidRDefault="00B92A5C" w:rsidP="00580345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Используемые ресурсы:</w:t>
      </w:r>
    </w:p>
    <w:p w:rsidR="00041ED2" w:rsidRDefault="00041ED2" w:rsidP="00041E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41ED2">
        <w:rPr>
          <w:rFonts w:ascii="Times New Roman" w:eastAsia="Times New Roman" w:hAnsi="Times New Roman" w:cs="Times New Roman"/>
          <w:lang w:eastAsia="ru-RU"/>
        </w:rPr>
        <w:t xml:space="preserve">Резниченко,Т.С. Обучение чтению как средство коррекции системных нарушений речи у дошкольников // </w:t>
      </w:r>
      <w:proofErr w:type="spellStart"/>
      <w:r w:rsidRPr="00041ED2">
        <w:rPr>
          <w:rFonts w:ascii="Times New Roman" w:eastAsia="Times New Roman" w:hAnsi="Times New Roman" w:cs="Times New Roman"/>
          <w:lang w:eastAsia="ru-RU"/>
        </w:rPr>
        <w:t>Дис</w:t>
      </w:r>
      <w:r>
        <w:rPr>
          <w:rFonts w:ascii="Times New Roman" w:eastAsia="Times New Roman" w:hAnsi="Times New Roman" w:cs="Times New Roman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. канд.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пед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 наук. —М., 2007.</w:t>
      </w:r>
    </w:p>
    <w:p w:rsidR="00041ED2" w:rsidRDefault="00041ED2" w:rsidP="00041E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41ED2">
        <w:rPr>
          <w:rFonts w:ascii="Times New Roman" w:eastAsia="Times New Roman" w:hAnsi="Times New Roman" w:cs="Times New Roman"/>
          <w:lang w:eastAsia="ru-RU"/>
        </w:rPr>
        <w:t>Резниченко,Т.С. Дорогу осилит идущий. —М., 2012 г.</w:t>
      </w:r>
    </w:p>
    <w:p w:rsidR="00B92A5C" w:rsidRPr="00041ED2" w:rsidRDefault="00B92A5C" w:rsidP="00041E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92A5C">
        <w:rPr>
          <w:rFonts w:ascii="Times New Roman" w:eastAsia="Times New Roman" w:hAnsi="Times New Roman" w:cs="Times New Roman"/>
          <w:lang w:eastAsia="ru-RU"/>
        </w:rPr>
        <w:t>https://www.osoboedetstvo.ru/files/book/file/metodichka_logopediya_2015.pdf</w:t>
      </w:r>
    </w:p>
    <w:p w:rsidR="00041ED2" w:rsidRDefault="00041ED2" w:rsidP="00580345">
      <w:pPr>
        <w:pStyle w:val="a3"/>
        <w:jc w:val="both"/>
        <w:rPr>
          <w:rFonts w:ascii="Times New Roman" w:hAnsi="Times New Roman" w:cs="Times New Roman"/>
          <w:b/>
        </w:rPr>
      </w:pPr>
    </w:p>
    <w:p w:rsidR="00B92A5C" w:rsidRDefault="00B92A5C" w:rsidP="00B92A5C"/>
    <w:p w:rsidR="00B92A5C" w:rsidRPr="00580345" w:rsidRDefault="00B92A5C" w:rsidP="00B92A5C">
      <w:pPr>
        <w:pStyle w:val="a3"/>
        <w:jc w:val="center"/>
        <w:rPr>
          <w:rFonts w:ascii="Times New Roman" w:hAnsi="Times New Roman" w:cs="Times New Roman"/>
        </w:rPr>
      </w:pPr>
      <w:r w:rsidRPr="00580345">
        <w:rPr>
          <w:rFonts w:ascii="Times New Roman" w:hAnsi="Times New Roman" w:cs="Times New Roman"/>
        </w:rPr>
        <w:t>623751Свердловская область</w:t>
      </w: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</w:rPr>
      </w:pPr>
      <w:r w:rsidRPr="00580345">
        <w:rPr>
          <w:rFonts w:ascii="Times New Roman" w:hAnsi="Times New Roman" w:cs="Times New Roman"/>
        </w:rPr>
        <w:t>г. Реж, ул. О. Кошевого, 17</w:t>
      </w: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</w:rPr>
      </w:pPr>
      <w:r w:rsidRPr="00580345">
        <w:rPr>
          <w:rFonts w:ascii="Times New Roman" w:hAnsi="Times New Roman" w:cs="Times New Roman"/>
        </w:rPr>
        <w:t>тел: 8(34364)3-36-64</w:t>
      </w:r>
    </w:p>
    <w:p w:rsidR="00B92A5C" w:rsidRPr="00580345" w:rsidRDefault="00B92A5C" w:rsidP="00B92A5C">
      <w:pPr>
        <w:pStyle w:val="a3"/>
        <w:jc w:val="center"/>
        <w:rPr>
          <w:rFonts w:ascii="Times New Roman" w:hAnsi="Times New Roman" w:cs="Times New Roman"/>
        </w:rPr>
      </w:pPr>
      <w:r w:rsidRPr="00580345">
        <w:rPr>
          <w:rFonts w:ascii="Times New Roman" w:hAnsi="Times New Roman" w:cs="Times New Roman"/>
        </w:rPr>
        <w:t>официальный сайт:центр-дар.рф</w:t>
      </w:r>
    </w:p>
    <w:p w:rsidR="00B92A5C" w:rsidRPr="00B92A5C" w:rsidRDefault="00B92A5C" w:rsidP="00580345">
      <w:pPr>
        <w:pStyle w:val="a3"/>
        <w:jc w:val="both"/>
        <w:rPr>
          <w:rFonts w:ascii="Times New Roman" w:hAnsi="Times New Roman" w:cs="Times New Roman"/>
        </w:rPr>
      </w:pPr>
    </w:p>
    <w:p w:rsidR="00B92A5C" w:rsidRPr="008F13F4" w:rsidRDefault="00B92A5C" w:rsidP="00B92A5C">
      <w:pPr>
        <w:pStyle w:val="a3"/>
        <w:jc w:val="center"/>
        <w:rPr>
          <w:rFonts w:ascii="Times New Roman" w:hAnsi="Times New Roman" w:cs="Times New Roman"/>
        </w:rPr>
      </w:pPr>
      <w:r w:rsidRPr="008F13F4">
        <w:rPr>
          <w:rFonts w:ascii="Times New Roman" w:hAnsi="Times New Roman" w:cs="Times New Roman"/>
        </w:rPr>
        <w:t>Министерство образования и молодежной политики Свердловской области</w:t>
      </w: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</w:rPr>
      </w:pPr>
      <w:r w:rsidRPr="008F13F4">
        <w:rPr>
          <w:rFonts w:ascii="Times New Roman" w:hAnsi="Times New Roman" w:cs="Times New Roman"/>
        </w:rPr>
        <w:t>Государственное бюджетное общеобразовательное учреждение Свердловской области, реализующее адаптированные</w:t>
      </w:r>
      <w:r>
        <w:rPr>
          <w:rFonts w:ascii="Times New Roman" w:hAnsi="Times New Roman" w:cs="Times New Roman"/>
        </w:rPr>
        <w:t xml:space="preserve"> </w:t>
      </w:r>
      <w:r w:rsidRPr="008F13F4">
        <w:rPr>
          <w:rFonts w:ascii="Times New Roman" w:hAnsi="Times New Roman" w:cs="Times New Roman"/>
        </w:rPr>
        <w:t>основные общеобразовательные программы,</w:t>
      </w:r>
      <w:r>
        <w:rPr>
          <w:rFonts w:ascii="Times New Roman" w:hAnsi="Times New Roman" w:cs="Times New Roman"/>
        </w:rPr>
        <w:t xml:space="preserve"> </w:t>
      </w:r>
      <w:r w:rsidRPr="008F13F4">
        <w:rPr>
          <w:rFonts w:ascii="Times New Roman" w:hAnsi="Times New Roman" w:cs="Times New Roman"/>
        </w:rPr>
        <w:t>«Центр «ДАР»</w:t>
      </w: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</w:rPr>
      </w:pP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</w:rPr>
      </w:pP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</w:rPr>
      </w:pP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</w:rPr>
      </w:pP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</w:rPr>
      </w:pP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</w:rPr>
      </w:pPr>
    </w:p>
    <w:p w:rsidR="00B92A5C" w:rsidRPr="00580345" w:rsidRDefault="00B92A5C" w:rsidP="00B92A5C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8034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«Обучение чтению, как </w:t>
      </w:r>
      <w:r w:rsidR="0025399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мощное </w:t>
      </w:r>
      <w:r w:rsidRPr="00580345">
        <w:rPr>
          <w:rFonts w:ascii="Times New Roman" w:hAnsi="Times New Roman" w:cs="Times New Roman"/>
          <w:b/>
          <w:color w:val="002060"/>
          <w:sz w:val="32"/>
          <w:szCs w:val="32"/>
        </w:rPr>
        <w:t>средство коррекции речевых нарушений»</w:t>
      </w: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796C1080" wp14:editId="41C1E7D9">
            <wp:extent cx="2190750" cy="14133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81" cy="143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92A5C" w:rsidRDefault="00B92A5C" w:rsidP="00B92A5C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92A5C" w:rsidRPr="00580345" w:rsidRDefault="00B92A5C" w:rsidP="00B92A5C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8034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Составитель: </w:t>
      </w:r>
    </w:p>
    <w:p w:rsidR="00B92A5C" w:rsidRPr="00580345" w:rsidRDefault="00B92A5C" w:rsidP="00B92A5C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80345">
        <w:rPr>
          <w:rFonts w:ascii="Times New Roman" w:hAnsi="Times New Roman" w:cs="Times New Roman"/>
          <w:b/>
          <w:color w:val="002060"/>
          <w:sz w:val="24"/>
          <w:szCs w:val="24"/>
        </w:rPr>
        <w:t>учитель – логопед</w:t>
      </w:r>
    </w:p>
    <w:p w:rsidR="00B92A5C" w:rsidRDefault="00B92A5C" w:rsidP="00B92A5C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80345">
        <w:rPr>
          <w:rFonts w:ascii="Times New Roman" w:hAnsi="Times New Roman" w:cs="Times New Roman"/>
          <w:b/>
          <w:color w:val="002060"/>
          <w:sz w:val="24"/>
          <w:szCs w:val="24"/>
        </w:rPr>
        <w:t>Южакова Т.В.</w:t>
      </w:r>
    </w:p>
    <w:p w:rsidR="00B92A5C" w:rsidRDefault="00B92A5C" w:rsidP="00B92A5C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92A5C" w:rsidRDefault="00B92A5C" w:rsidP="00B92A5C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92A5C" w:rsidRDefault="00B92A5C" w:rsidP="00B92A5C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92A5C" w:rsidRDefault="00B92A5C" w:rsidP="00B92A5C">
      <w:pPr>
        <w:pStyle w:val="a3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92A5C" w:rsidRDefault="00160A0A" w:rsidP="00B92A5C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г. Реж 2021</w:t>
      </w:r>
    </w:p>
    <w:sectPr w:rsidR="00B92A5C" w:rsidSect="008F13F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2C9"/>
    <w:rsid w:val="00041ED2"/>
    <w:rsid w:val="00160A0A"/>
    <w:rsid w:val="00253993"/>
    <w:rsid w:val="003209BC"/>
    <w:rsid w:val="00580345"/>
    <w:rsid w:val="0063087E"/>
    <w:rsid w:val="006B42C9"/>
    <w:rsid w:val="00883832"/>
    <w:rsid w:val="008E484F"/>
    <w:rsid w:val="008F13F4"/>
    <w:rsid w:val="009D77DD"/>
    <w:rsid w:val="00A85907"/>
    <w:rsid w:val="00B35E3E"/>
    <w:rsid w:val="00B92A5C"/>
    <w:rsid w:val="00C60E92"/>
    <w:rsid w:val="00DA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13F4"/>
    <w:pPr>
      <w:spacing w:after="0" w:line="240" w:lineRule="auto"/>
    </w:pPr>
  </w:style>
  <w:style w:type="character" w:customStyle="1" w:styleId="fontstyle01">
    <w:name w:val="fontstyle01"/>
    <w:basedOn w:val="a0"/>
    <w:rsid w:val="00580345"/>
    <w:rPr>
      <w:rFonts w:ascii="Cambria" w:hAnsi="Cambria" w:hint="default"/>
      <w:b w:val="0"/>
      <w:bCs w:val="0"/>
      <w:i w:val="0"/>
      <w:iCs w:val="0"/>
      <w:color w:val="000000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B3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13F4"/>
    <w:pPr>
      <w:spacing w:after="0" w:line="240" w:lineRule="auto"/>
    </w:pPr>
  </w:style>
  <w:style w:type="character" w:customStyle="1" w:styleId="fontstyle01">
    <w:name w:val="fontstyle01"/>
    <w:basedOn w:val="a0"/>
    <w:rsid w:val="00580345"/>
    <w:rPr>
      <w:rFonts w:ascii="Cambria" w:hAnsi="Cambria" w:hint="default"/>
      <w:b w:val="0"/>
      <w:bCs w:val="0"/>
      <w:i w:val="0"/>
      <w:iCs w:val="0"/>
      <w:color w:val="000000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B3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5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2021-05-10T07:17:00Z</dcterms:created>
  <dcterms:modified xsi:type="dcterms:W3CDTF">2021-05-12T17:30:00Z</dcterms:modified>
</cp:coreProperties>
</file>