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D3B22">
        <w:rPr>
          <w:rFonts w:ascii="Times New Roman" w:hAnsi="Times New Roman" w:cs="Times New Roman"/>
          <w:b/>
          <w:sz w:val="28"/>
          <w:szCs w:val="28"/>
        </w:rPr>
        <w:t>Постановление Правительства РФ от 01.11.2012 N 1119 "Об утверждении требований к защите персональных данных при их обработке в информационных системах персональных данных"</w:t>
      </w:r>
    </w:p>
    <w:bookmarkEnd w:id="0"/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Утверждены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от 1 ноября 2012 г. N 1119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ТРЕБОВАНИЯ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К ЗАЩИТЕ ПЕРСОНАЛЬНЫХ ДАННЫХ ПРИ ИХ ОБРАБОТКЕ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В ИНФОРМАЦИОННЫХ СИСТЕМАХ ПЕРСОНАЛЬНЫХ ДАННЫХ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1. Настоящий документ устанавливает требования к защите персональных данных при их обработке в информационных системах персональных данных (далее - информационные системы) и уровни защищенности таких данных.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2.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угрозы, определенные в соответствии с частью 5 статьи 19 Федерального закона "О персональных данных".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3. Безопасность персональных данных при их обработке в информационной системе обеспечивает оператор этой системы, который обрабатывает персональные данные (далее - оператор), или лицо, осуществляющее обработку персональных данных по поручению оператора на основании заключаемого с этим лицом договора (далее - уполномоченное лицо). Договор между оператором и уполномоченным лицом должен предусматривать обязанность уполномоченного лица обеспечить безопасность персональных данных при их обработке в информационной системе.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D3B22">
        <w:rPr>
          <w:rFonts w:ascii="Times New Roman" w:hAnsi="Times New Roman" w:cs="Times New Roman"/>
          <w:sz w:val="28"/>
          <w:szCs w:val="28"/>
        </w:rPr>
        <w:t xml:space="preserve">Выбор средств защиты информации для системы защиты персональных данных осуществляется оператором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</w:t>
      </w:r>
      <w:r w:rsidRPr="008D3B22">
        <w:rPr>
          <w:rFonts w:ascii="Times New Roman" w:hAnsi="Times New Roman" w:cs="Times New Roman"/>
          <w:sz w:val="28"/>
          <w:szCs w:val="28"/>
        </w:rPr>
        <w:lastRenderedPageBreak/>
        <w:t>экспортному контролю во исполнение части 4 статьи 19 Федерального закона "О персональных данных".</w:t>
      </w:r>
      <w:proofErr w:type="gramEnd"/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8D3B22">
        <w:rPr>
          <w:rFonts w:ascii="Times New Roman" w:hAnsi="Times New Roman" w:cs="Times New Roman"/>
          <w:sz w:val="28"/>
          <w:szCs w:val="28"/>
        </w:rPr>
        <w:t>Информационная система является информационной системой, обрабатывающей специальные категории персональных данных, если в ней обрабатываются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 субъектов персональных данных.</w:t>
      </w:r>
      <w:proofErr w:type="gramEnd"/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3B22">
        <w:rPr>
          <w:rFonts w:ascii="Times New Roman" w:hAnsi="Times New Roman" w:cs="Times New Roman"/>
          <w:sz w:val="28"/>
          <w:szCs w:val="28"/>
        </w:rPr>
        <w:t>Информационная система является информационной системой, обрабатывающей биометрические персональные данные, если в ней обрабатываются 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данных, и не обрабатываются сведения, относящиеся к специальным категориям персональных данных.</w:t>
      </w:r>
      <w:proofErr w:type="gramEnd"/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Информационная система является информационной системой, обрабатывающей общедоступные персональные данные, если в ней обрабатываются персональные данные субъектов персональных данных, полученные только из общедоступных источников персональных данных, созданных в соответствии со статьей 8 Федерального закона "О персональных данных".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Информационная система является информационной системой, обрабатывающей иные категории персональных данных, если в ней не обрабатываются персональные данные, указанные в абзацах первом - третьем настоящего пункта.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Информационная система является информационной системой, обрабатывающей персональные данные сотрудников оператора, если в ней обрабатываются персональные данные только указанных сотрудников. В остальных случаях информационная система персональных данных является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 xml:space="preserve">6. Под актуальными угрозами безопасности персональных данных понимается совокупность условий и факторов, создающих актуальную опасность несанкционированного, в том числе случайного, доступа к персональным данным при их обработке в информационной системе, </w:t>
      </w:r>
      <w:proofErr w:type="gramStart"/>
      <w:r w:rsidRPr="008D3B22">
        <w:rPr>
          <w:rFonts w:ascii="Times New Roman" w:hAnsi="Times New Roman" w:cs="Times New Roman"/>
          <w:sz w:val="28"/>
          <w:szCs w:val="28"/>
        </w:rPr>
        <w:t>результатом</w:t>
      </w:r>
      <w:proofErr w:type="gramEnd"/>
      <w:r w:rsidRPr="008D3B22">
        <w:rPr>
          <w:rFonts w:ascii="Times New Roman" w:hAnsi="Times New Roman" w:cs="Times New Roman"/>
          <w:sz w:val="28"/>
          <w:szCs w:val="28"/>
        </w:rPr>
        <w:t xml:space="preserve">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lastRenderedPageBreak/>
        <w:t xml:space="preserve">Угрозы 1-го типа актуальны для информационной системы, если для </w:t>
      </w:r>
      <w:proofErr w:type="gramStart"/>
      <w:r w:rsidRPr="008D3B22">
        <w:rPr>
          <w:rFonts w:ascii="Times New Roman" w:hAnsi="Times New Roman" w:cs="Times New Roman"/>
          <w:sz w:val="28"/>
          <w:szCs w:val="28"/>
        </w:rPr>
        <w:t>нее</w:t>
      </w:r>
      <w:proofErr w:type="gramEnd"/>
      <w:r w:rsidRPr="008D3B22">
        <w:rPr>
          <w:rFonts w:ascii="Times New Roman" w:hAnsi="Times New Roman" w:cs="Times New Roman"/>
          <w:sz w:val="28"/>
          <w:szCs w:val="28"/>
        </w:rPr>
        <w:t xml:space="preserve"> в том числе актуальны угрозы, связанные с наличием недокументированных (</w:t>
      </w:r>
      <w:proofErr w:type="spellStart"/>
      <w:r w:rsidRPr="008D3B22">
        <w:rPr>
          <w:rFonts w:ascii="Times New Roman" w:hAnsi="Times New Roman" w:cs="Times New Roman"/>
          <w:sz w:val="28"/>
          <w:szCs w:val="28"/>
        </w:rPr>
        <w:t>недекларированных</w:t>
      </w:r>
      <w:proofErr w:type="spellEnd"/>
      <w:r w:rsidRPr="008D3B22">
        <w:rPr>
          <w:rFonts w:ascii="Times New Roman" w:hAnsi="Times New Roman" w:cs="Times New Roman"/>
          <w:sz w:val="28"/>
          <w:szCs w:val="28"/>
        </w:rPr>
        <w:t>) возможностей в системном программном обеспечении, используемом в информационной системе.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 xml:space="preserve">Угрозы 2-го типа актуальны для информационной системы, если для </w:t>
      </w:r>
      <w:proofErr w:type="gramStart"/>
      <w:r w:rsidRPr="008D3B22">
        <w:rPr>
          <w:rFonts w:ascii="Times New Roman" w:hAnsi="Times New Roman" w:cs="Times New Roman"/>
          <w:sz w:val="28"/>
          <w:szCs w:val="28"/>
        </w:rPr>
        <w:t>нее</w:t>
      </w:r>
      <w:proofErr w:type="gramEnd"/>
      <w:r w:rsidRPr="008D3B22">
        <w:rPr>
          <w:rFonts w:ascii="Times New Roman" w:hAnsi="Times New Roman" w:cs="Times New Roman"/>
          <w:sz w:val="28"/>
          <w:szCs w:val="28"/>
        </w:rPr>
        <w:t xml:space="preserve"> в том числе актуальны угрозы, связанные с наличием недокументированных (</w:t>
      </w:r>
      <w:proofErr w:type="spellStart"/>
      <w:r w:rsidRPr="008D3B22">
        <w:rPr>
          <w:rFonts w:ascii="Times New Roman" w:hAnsi="Times New Roman" w:cs="Times New Roman"/>
          <w:sz w:val="28"/>
          <w:szCs w:val="28"/>
        </w:rPr>
        <w:t>недекларированных</w:t>
      </w:r>
      <w:proofErr w:type="spellEnd"/>
      <w:r w:rsidRPr="008D3B22">
        <w:rPr>
          <w:rFonts w:ascii="Times New Roman" w:hAnsi="Times New Roman" w:cs="Times New Roman"/>
          <w:sz w:val="28"/>
          <w:szCs w:val="28"/>
        </w:rPr>
        <w:t>) возможностей в прикладном программном обеспечении, используемом в информационной системе.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Угрозы 3-го типа актуальны для информационной системы, если для нее актуальны угрозы, не связанные с наличием недокументированных (</w:t>
      </w:r>
      <w:proofErr w:type="spellStart"/>
      <w:r w:rsidRPr="008D3B22">
        <w:rPr>
          <w:rFonts w:ascii="Times New Roman" w:hAnsi="Times New Roman" w:cs="Times New Roman"/>
          <w:sz w:val="28"/>
          <w:szCs w:val="28"/>
        </w:rPr>
        <w:t>недекларированных</w:t>
      </w:r>
      <w:proofErr w:type="spellEnd"/>
      <w:r w:rsidRPr="008D3B22">
        <w:rPr>
          <w:rFonts w:ascii="Times New Roman" w:hAnsi="Times New Roman" w:cs="Times New Roman"/>
          <w:sz w:val="28"/>
          <w:szCs w:val="28"/>
        </w:rPr>
        <w:t>) возможностей в системном и прикладном программном обеспечении, используемом в информационной системе.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7. Определение типа угроз безопасности персональных данных, актуальных для информационной системы, производится оператором с учетом оценки возможного вреда, проведенной во исполнение пункта 5 части 1 статьи 18.1 Федерального закона "О персональных данных", и в соответствии с нормативными правовыми актами, принятыми во исполнение части 5 статьи 19 Федерального закона "О персональных данных".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8. При обработке персональных данных в информационных системах устанавливаются 4 уровня защищенности персональных данных.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9. Необходимость обеспечения 1-го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а) для информационной системы актуальны угрозы 1-го типа и информационная система обрабатывает либо специальные категории персональных данных, либо биометрические персональные данные, либо иные категории персональных данных;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б) для информационной системы актуальны угрозы 2-го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10. Необходимость обеспечения 2-го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lastRenderedPageBreak/>
        <w:t>а) для информационной системы актуальны угрозы 1-го типа и информационная система обрабатывает общедоступные персональные данные;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б) для информационной системы актуальны угрозы 2-го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в) для информационной системы актуальны угрозы 2-го типа и информационная система обрабатывает биометрические персональные данные;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г) для информационной системы актуальны угрозы 2-го типа и информационная система обрабатывает общедоступные персональные данные более чем 100000 субъектов персональных данных, не являющихся сотрудниками оператора;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д) для информационной системы актуальны угрозы 2-го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оператора;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е) для информационной системы актуальны угрозы 3-го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11. Необходимость обеспечения 3-го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а) для информационной системы актуальны угрозы 2-го типа и информационная система обрабатывает общедоступные персональные данные сотрудников оператора или общедоступные персональные данные менее чем 100000 субъектов персональных данных, не являющихся сотрудниками оператора;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б) для информационной системы актуальны угрозы 2-го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оператора;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lastRenderedPageBreak/>
        <w:t>в) для информационной системы актуальны угрозы 3-го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г) для информационной системы актуальны угрозы 3-го типа и информационная система обрабатывает биометрические персональные данные;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д) для информационной системы актуальны угрозы 3-го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12. Необходимость обеспечения 4-го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а) для информационной системы актуальны угрозы 3-го типа и информационная система обрабатывает общедоступные персональные данные;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б) для информационной системы актуальны угрозы 3-го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13. Для обеспечения 4-го уровня защищенности персональных данных при их обработке в информационных системах необходимо выполнение следующих требований: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а) организация режима обеспечения безопасности помещений, в которых размещена информационная система, препятствующего возможности неконтролируемого проникновения или пребывания в этих помещениях лиц, не имеющих права доступа в эти помещения;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б) обеспечение сохранности носителей персональных данных;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в) утверждение руководителем оператора документа, определяющего перечень лиц, доступ которых к персональным данным, обрабатываемым в информационной системе, необходим для выполнения ими служебных (трудовых) обязанностей;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lastRenderedPageBreak/>
        <w:t>г) использование средств защиты информации, прошедших процедуру оценки соответствия требованиям законодательства Российской Федерации в области обеспечения безопасности информации, в случае, когда применение таких средств необходимо для нейтрализации актуальных угроз.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14. Для обеспечения 3-го уровня защищенности персональных данных при их обработке в информационных системах помимо выполнения требований, предусмотренных пунктом 13 настоящего документа, необходимо, чтобы было назначено должностное лицо (работник), ответственный за обеспечение безопасности персональных данных в информационной системе.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8D3B22">
        <w:rPr>
          <w:rFonts w:ascii="Times New Roman" w:hAnsi="Times New Roman" w:cs="Times New Roman"/>
          <w:sz w:val="28"/>
          <w:szCs w:val="28"/>
        </w:rPr>
        <w:t>Для обеспечения 2-го уровня защищенности персональных данных при их обработке в информационных системах помимо выполнения требований, предусмотренных пунктом 14 настоящего документа, необходимо, чтобы доступ к содержанию электронного журнала сообщений был возможен исключительно для должностных лиц (работников) оператора или уполномоченного лица, которым сведения, содержащиеся в указанном журнале, необходимы для выполнения служебных (трудовых) обязанностей.</w:t>
      </w:r>
      <w:proofErr w:type="gramEnd"/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16. Для обеспечения 1-го уровня защищенности персональных данных при их обработке в информационных системах помимо требований, предусмотренных пунктом 15 настоящего документа, необходимо выполнение следующих требований: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 xml:space="preserve">а) автоматическая регистрация в электронном журнале </w:t>
      </w:r>
      <w:proofErr w:type="gramStart"/>
      <w:r w:rsidRPr="008D3B22">
        <w:rPr>
          <w:rFonts w:ascii="Times New Roman" w:hAnsi="Times New Roman" w:cs="Times New Roman"/>
          <w:sz w:val="28"/>
          <w:szCs w:val="28"/>
        </w:rPr>
        <w:t>безопасности изменения полномочий сотрудника оператора</w:t>
      </w:r>
      <w:proofErr w:type="gramEnd"/>
      <w:r w:rsidRPr="008D3B22">
        <w:rPr>
          <w:rFonts w:ascii="Times New Roman" w:hAnsi="Times New Roman" w:cs="Times New Roman"/>
          <w:sz w:val="28"/>
          <w:szCs w:val="28"/>
        </w:rPr>
        <w:t xml:space="preserve"> по доступу к персональным данным, содержащимся в информационной системе;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>б) создание структурного подразделения, ответственного за обеспечение безопасности персональных данных в информационной системе, либо возложение на одно из структурных подразделений функций по обеспечению такой безопасности.</w:t>
      </w: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3B22" w:rsidRPr="008D3B22" w:rsidRDefault="008D3B22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3B22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8D3B2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D3B22">
        <w:rPr>
          <w:rFonts w:ascii="Times New Roman" w:hAnsi="Times New Roman" w:cs="Times New Roman"/>
          <w:sz w:val="28"/>
          <w:szCs w:val="28"/>
        </w:rPr>
        <w:t xml:space="preserve"> выполнением настоящих требований организуется и проводится оператором (уполномоченным лицом) самостоятельно и (или) с привлечением на договорной основе юридических лиц и индивидуальных предпринимателей, имеющих лицензию на осуществление деятельности по технической защите конфиденциальной информации. Указанный контроль проводится не реже 1 раза в 3 года в сроки, определяемые оператором (уполномоченным лицом).</w:t>
      </w:r>
    </w:p>
    <w:p w:rsidR="00D75851" w:rsidRPr="008D3B22" w:rsidRDefault="00D75851" w:rsidP="008D3B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75851" w:rsidRPr="008D3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206"/>
    <w:rsid w:val="00233DED"/>
    <w:rsid w:val="008D3B22"/>
    <w:rsid w:val="00A14206"/>
    <w:rsid w:val="00D7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1820</Words>
  <Characters>10378</Characters>
  <Application>Microsoft Office Word</Application>
  <DocSecurity>0</DocSecurity>
  <Lines>86</Lines>
  <Paragraphs>24</Paragraphs>
  <ScaleCrop>false</ScaleCrop>
  <Company/>
  <LinksUpToDate>false</LinksUpToDate>
  <CharactersWithSpaces>12174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2022-12-15T16:43:00Z</dcterms:created>
  <dcterms:modified xsi:type="dcterms:W3CDTF">2022-12-15T16:44:00Z</dcterms:modified>
</cp:coreProperties>
</file>