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7"/>
        <w:gridCol w:w="5599"/>
        <w:gridCol w:w="5450"/>
      </w:tblGrid>
      <w:tr w:rsidR="0013417B" w:rsidTr="0003416F">
        <w:tc>
          <w:tcPr>
            <w:tcW w:w="5495" w:type="dxa"/>
          </w:tcPr>
          <w:p w:rsidR="00494025" w:rsidRPr="0003416F" w:rsidRDefault="00494025" w:rsidP="0003416F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03416F">
              <w:rPr>
                <w:b/>
                <w:bCs/>
                <w:color w:val="000000"/>
                <w:sz w:val="32"/>
                <w:szCs w:val="32"/>
              </w:rPr>
              <w:t>Организуйте место учебы.</w:t>
            </w:r>
            <w:r w:rsidRPr="0003416F">
              <w:rPr>
                <w:color w:val="000000"/>
                <w:sz w:val="32"/>
                <w:szCs w:val="32"/>
              </w:rPr>
              <w:t xml:space="preserve"> Ребенок должен заниматься в хорошо проветренном и правильно освещенном помещении. Важно, чтобы ничто не отвлекало его. Особое внимание следует обратить на мебель и канцелярские принадлежности: стол, стул, а также ручка или карандаш, которыми пишет </w:t>
            </w:r>
            <w:r w:rsidR="0003416F">
              <w:rPr>
                <w:color w:val="000000"/>
                <w:sz w:val="32"/>
                <w:szCs w:val="32"/>
              </w:rPr>
              <w:t>ученик</w:t>
            </w:r>
            <w:r w:rsidRPr="0003416F">
              <w:rPr>
                <w:color w:val="000000"/>
                <w:sz w:val="32"/>
                <w:szCs w:val="32"/>
              </w:rPr>
              <w:t>, должны быть максимально удобными.</w:t>
            </w:r>
            <w:r w:rsidRPr="0003416F">
              <w:rPr>
                <w:color w:val="000000"/>
                <w:sz w:val="32"/>
                <w:szCs w:val="32"/>
              </w:rPr>
              <w:br/>
            </w:r>
          </w:p>
          <w:p w:rsidR="0013417B" w:rsidRDefault="00494025" w:rsidP="00F91E5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03416F">
              <w:rPr>
                <w:b/>
                <w:bCs/>
                <w:color w:val="000000"/>
                <w:sz w:val="32"/>
                <w:szCs w:val="32"/>
              </w:rPr>
              <w:t>Избегайте переутомления.</w:t>
            </w:r>
            <w:r w:rsidRPr="0003416F">
              <w:rPr>
                <w:color w:val="000000"/>
                <w:sz w:val="32"/>
                <w:szCs w:val="32"/>
              </w:rPr>
              <w:t xml:space="preserve"> У ребенка, страдающего </w:t>
            </w:r>
            <w:proofErr w:type="spellStart"/>
            <w:r w:rsidRPr="0003416F">
              <w:rPr>
                <w:color w:val="000000"/>
                <w:sz w:val="32"/>
                <w:szCs w:val="32"/>
              </w:rPr>
              <w:t>дисграфией</w:t>
            </w:r>
            <w:proofErr w:type="spellEnd"/>
            <w:r w:rsidRPr="0003416F">
              <w:rPr>
                <w:color w:val="000000"/>
                <w:sz w:val="32"/>
                <w:szCs w:val="32"/>
              </w:rPr>
              <w:t>, навык письма по-настоящему не сформирован. Длинные занятия его утомляют, из-за чего необходимы регулярные перерывы на 10-15 минут. В это время он может побегать, выпить стакан сока или съесть яблоко, поиграть. Ни в коем случае нельзя совмещать работу над текстом с просмотром телепередач или компьютерной игрой.</w:t>
            </w:r>
            <w:r w:rsidRPr="0003416F">
              <w:rPr>
                <w:color w:val="000000"/>
                <w:sz w:val="32"/>
                <w:szCs w:val="32"/>
              </w:rPr>
              <w:br/>
            </w:r>
            <w:r w:rsidRPr="0003416F">
              <w:rPr>
                <w:color w:val="000000"/>
                <w:sz w:val="32"/>
                <w:szCs w:val="32"/>
              </w:rPr>
              <w:br/>
            </w:r>
            <w:r w:rsidR="0003416F" w:rsidRPr="0003416F">
              <w:rPr>
                <w:b/>
                <w:bCs/>
                <w:color w:val="000000"/>
                <w:sz w:val="32"/>
                <w:szCs w:val="32"/>
              </w:rPr>
              <w:t>Играйте с ребенком.</w:t>
            </w:r>
            <w:r w:rsidR="0003416F" w:rsidRPr="0003416F">
              <w:rPr>
                <w:color w:val="000000"/>
                <w:sz w:val="32"/>
                <w:szCs w:val="32"/>
              </w:rPr>
              <w:t xml:space="preserve"> Младшие школьники проще усваивают информацию, поданную в игровой форме. Существует множество методик обучения письму с </w:t>
            </w:r>
            <w:r w:rsidR="0003416F" w:rsidRPr="0003416F">
              <w:rPr>
                <w:color w:val="000000"/>
                <w:sz w:val="32"/>
                <w:szCs w:val="32"/>
              </w:rPr>
              <w:lastRenderedPageBreak/>
              <w:t>использованием ребусов, загадок</w:t>
            </w:r>
            <w:r w:rsidR="0003416F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5495" w:type="dxa"/>
          </w:tcPr>
          <w:p w:rsidR="0013417B" w:rsidRDefault="0003416F" w:rsidP="00F91E5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03416F">
              <w:rPr>
                <w:b/>
                <w:bCs/>
                <w:color w:val="000000"/>
                <w:sz w:val="32"/>
                <w:szCs w:val="32"/>
              </w:rPr>
              <w:lastRenderedPageBreak/>
              <w:t>Проговаривайте проблемные слова.</w:t>
            </w:r>
            <w:r w:rsidRPr="0003416F">
              <w:rPr>
                <w:color w:val="000000"/>
                <w:sz w:val="32"/>
                <w:szCs w:val="32"/>
              </w:rPr>
              <w:t xml:space="preserve"> Специалисты советуют подробно объяснять ребенку написание каждого слова, многократно повторяя вслух и четко артикулируя проблемные моменты. Важно, чтобы </w:t>
            </w:r>
            <w:proofErr w:type="gramStart"/>
            <w:r>
              <w:rPr>
                <w:color w:val="000000"/>
                <w:sz w:val="32"/>
                <w:szCs w:val="32"/>
              </w:rPr>
              <w:t>обучающийся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</w:t>
            </w:r>
            <w:r w:rsidRPr="0003416F">
              <w:rPr>
                <w:color w:val="000000"/>
                <w:sz w:val="32"/>
                <w:szCs w:val="32"/>
              </w:rPr>
              <w:t xml:space="preserve">тоже проговаривал по слогам слова, которые пишет. Каждую ошибку следует исправлять, повторяя слово заново. </w:t>
            </w:r>
            <w:r w:rsidRPr="0003416F">
              <w:rPr>
                <w:color w:val="000000"/>
                <w:sz w:val="32"/>
                <w:szCs w:val="32"/>
              </w:rPr>
              <w:br/>
            </w:r>
            <w:r w:rsidRPr="0003416F">
              <w:rPr>
                <w:b/>
                <w:bCs/>
                <w:color w:val="000000"/>
                <w:sz w:val="32"/>
                <w:szCs w:val="32"/>
              </w:rPr>
              <w:t>Читайте вслух.</w:t>
            </w:r>
            <w:r w:rsidRPr="0003416F">
              <w:rPr>
                <w:color w:val="000000"/>
                <w:sz w:val="32"/>
                <w:szCs w:val="32"/>
              </w:rPr>
              <w:t xml:space="preserve"> Богатство словарного запаса, общее развитие человека и качество его письма находятся в прямой зависимости от того, как много художественной литературы он читает и как легко ему дается названный процесс. Для детей с </w:t>
            </w:r>
            <w:proofErr w:type="spellStart"/>
            <w:r w:rsidRPr="0003416F">
              <w:rPr>
                <w:color w:val="000000"/>
                <w:sz w:val="32"/>
                <w:szCs w:val="32"/>
              </w:rPr>
              <w:t>дисграфией</w:t>
            </w:r>
            <w:proofErr w:type="spellEnd"/>
            <w:r w:rsidRPr="0003416F">
              <w:rPr>
                <w:color w:val="000000"/>
                <w:sz w:val="32"/>
                <w:szCs w:val="32"/>
              </w:rPr>
              <w:t xml:space="preserve"> чтение, как правило, проблематично. Но даже в такой ситуации нужно постараться заинтересовать ребенка книгами. Для начала подойдут короткие рассказы или стихи, веселые истории. </w:t>
            </w:r>
          </w:p>
          <w:p w:rsidR="00F91E55" w:rsidRDefault="00F91E55" w:rsidP="00F91E5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</w:p>
          <w:p w:rsidR="00F91E55" w:rsidRDefault="00F91E55" w:rsidP="00F91E5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Используемые источники:</w:t>
            </w:r>
          </w:p>
          <w:p w:rsidR="00F91E55" w:rsidRDefault="00F91E55" w:rsidP="00F91E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hyperlink r:id="rId5" w:history="1">
              <w:r w:rsidRPr="00332DD4">
                <w:rPr>
                  <w:rStyle w:val="a7"/>
                  <w:sz w:val="28"/>
                  <w:szCs w:val="28"/>
                </w:rPr>
                <w:t>https://logopedprofiportal.ru/blog/723072</w:t>
              </w:r>
            </w:hyperlink>
          </w:p>
          <w:p w:rsidR="00F91E55" w:rsidRPr="00F91E55" w:rsidRDefault="00F91E55" w:rsidP="00F91E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91E55">
              <w:rPr>
                <w:sz w:val="28"/>
                <w:szCs w:val="28"/>
              </w:rPr>
              <w:t>https://nsportal.ru/nachalnaya-shkola/logopediya/2021/01/17/osnovnye-logopedicheskie-oshibki-v-nachalnoy-shkole-na</w:t>
            </w:r>
          </w:p>
        </w:tc>
        <w:tc>
          <w:tcPr>
            <w:tcW w:w="5496" w:type="dxa"/>
          </w:tcPr>
          <w:p w:rsidR="0013417B" w:rsidRDefault="0013417B"/>
          <w:p w:rsidR="0013417B" w:rsidRPr="008B58FC" w:rsidRDefault="0013417B" w:rsidP="0013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молодежной политики Свердловской области </w:t>
            </w:r>
          </w:p>
          <w:p w:rsidR="0013417B" w:rsidRPr="008B58FC" w:rsidRDefault="0013417B" w:rsidP="0013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</w:t>
            </w:r>
          </w:p>
          <w:p w:rsidR="0013417B" w:rsidRPr="008B58FC" w:rsidRDefault="0013417B" w:rsidP="0013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«Центр «Дар»</w:t>
            </w:r>
          </w:p>
          <w:p w:rsidR="0013417B" w:rsidRPr="008B58FC" w:rsidRDefault="0013417B" w:rsidP="0013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7B" w:rsidRDefault="0013417B"/>
          <w:p w:rsidR="0013417B" w:rsidRDefault="0013417B"/>
          <w:p w:rsidR="0013417B" w:rsidRDefault="0013417B"/>
          <w:p w:rsidR="0013417B" w:rsidRDefault="0013417B"/>
          <w:p w:rsidR="0013417B" w:rsidRDefault="0013417B" w:rsidP="001341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13417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Виды логопедических ошибок на письме. Пути и способы их преодоления</w:t>
            </w:r>
          </w:p>
          <w:p w:rsidR="0013417B" w:rsidRDefault="0013417B" w:rsidP="001341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212090</wp:posOffset>
                  </wp:positionV>
                  <wp:extent cx="3448050" cy="2908300"/>
                  <wp:effectExtent l="19050" t="0" r="0" b="0"/>
                  <wp:wrapNone/>
                  <wp:docPr id="1" name="Рисунок 1" descr="https://s0.slide-share.ru/s_slide/61560fc5129d7f8bc2c62c777eb9266e/9622b1aa-9e74-495c-a32b-c26a0f5bfe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0.slide-share.ru/s_slide/61560fc5129d7f8bc2c62c777eb9266e/9622b1aa-9e74-495c-a32b-c26a0f5bfe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558" t="27778" r="12213" b="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90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417B" w:rsidRDefault="0013417B" w:rsidP="001341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13417B" w:rsidRDefault="0013417B" w:rsidP="001341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13417B" w:rsidRDefault="0013417B" w:rsidP="001341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13417B" w:rsidRDefault="0013417B" w:rsidP="001341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13417B" w:rsidRDefault="0013417B" w:rsidP="0013417B">
            <w:pPr>
              <w:jc w:val="center"/>
              <w:rPr>
                <w:b/>
                <w:sz w:val="36"/>
                <w:szCs w:val="36"/>
              </w:rPr>
            </w:pPr>
          </w:p>
          <w:p w:rsidR="0013417B" w:rsidRDefault="0013417B" w:rsidP="0013417B">
            <w:pPr>
              <w:jc w:val="center"/>
              <w:rPr>
                <w:b/>
                <w:sz w:val="36"/>
                <w:szCs w:val="36"/>
              </w:rPr>
            </w:pPr>
          </w:p>
          <w:p w:rsidR="0013417B" w:rsidRDefault="0013417B" w:rsidP="0013417B">
            <w:pPr>
              <w:jc w:val="center"/>
              <w:rPr>
                <w:b/>
                <w:sz w:val="36"/>
                <w:szCs w:val="36"/>
              </w:rPr>
            </w:pPr>
          </w:p>
          <w:p w:rsidR="0013417B" w:rsidRDefault="0013417B" w:rsidP="0013417B">
            <w:pPr>
              <w:jc w:val="center"/>
              <w:rPr>
                <w:b/>
                <w:sz w:val="36"/>
                <w:szCs w:val="36"/>
              </w:rPr>
            </w:pPr>
          </w:p>
          <w:p w:rsidR="0013417B" w:rsidRDefault="0013417B" w:rsidP="0013417B">
            <w:pPr>
              <w:jc w:val="center"/>
              <w:rPr>
                <w:b/>
                <w:sz w:val="36"/>
                <w:szCs w:val="36"/>
              </w:rPr>
            </w:pPr>
          </w:p>
          <w:p w:rsidR="0013417B" w:rsidRDefault="0013417B" w:rsidP="0013417B">
            <w:pPr>
              <w:jc w:val="center"/>
              <w:rPr>
                <w:b/>
                <w:sz w:val="36"/>
                <w:szCs w:val="36"/>
              </w:rPr>
            </w:pPr>
          </w:p>
          <w:p w:rsidR="0013417B" w:rsidRDefault="0013417B" w:rsidP="0013417B">
            <w:pPr>
              <w:jc w:val="center"/>
              <w:rPr>
                <w:b/>
                <w:sz w:val="36"/>
                <w:szCs w:val="36"/>
              </w:rPr>
            </w:pPr>
          </w:p>
          <w:p w:rsidR="0013417B" w:rsidRDefault="0013417B" w:rsidP="001341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13417B" w:rsidRDefault="0013417B" w:rsidP="001341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А.Г.Полещикова</w:t>
            </w:r>
            <w:proofErr w:type="spellEnd"/>
          </w:p>
          <w:p w:rsidR="0013417B" w:rsidRDefault="0013417B" w:rsidP="001341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B" w:rsidRPr="0013417B" w:rsidRDefault="0013417B" w:rsidP="001341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17B" w:rsidTr="0003416F">
        <w:tc>
          <w:tcPr>
            <w:tcW w:w="5495" w:type="dxa"/>
          </w:tcPr>
          <w:p w:rsidR="00494025" w:rsidRDefault="0013417B" w:rsidP="0049402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9402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Письмо является важнейшим этапом, на котором закладывается сама возможность дальнейшего обучения. К сожалению, есть дети, и их количество в последнее время неуклонно растет (к нашему сожалению), которые допускают множество специфических ошибок при письме. Обычно взрослые считают такие ошибки нелепыми и объясняют их неумением слушать учителя, невнимательностью. </w:t>
            </w:r>
          </w:p>
          <w:p w:rsidR="00494025" w:rsidRPr="00494025" w:rsidRDefault="0013417B" w:rsidP="00494025">
            <w:pPr>
              <w:ind w:firstLine="709"/>
              <w:jc w:val="both"/>
              <w:rPr>
                <w:rFonts w:ascii="Calibri" w:hAnsi="Calibri"/>
                <w:color w:val="000000"/>
                <w:sz w:val="32"/>
                <w:szCs w:val="32"/>
              </w:rPr>
            </w:pPr>
            <w:r w:rsidRPr="0049402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Да, эти дети зачастую рассеяны, нестарательны, но это вторично, а первично то, что основная причина множества логопедических проблем  в недоразвитии тех мозговых механизмов, которые обеспечивают сложный процесс письма. </w:t>
            </w:r>
          </w:p>
          <w:p w:rsidR="00494025" w:rsidRPr="00494025" w:rsidRDefault="00494025" w:rsidP="00494025">
            <w:pPr>
              <w:pStyle w:val="c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color w:val="000000"/>
                <w:sz w:val="32"/>
                <w:szCs w:val="32"/>
              </w:rPr>
            </w:pPr>
            <w:r w:rsidRPr="00494025">
              <w:rPr>
                <w:rStyle w:val="c1"/>
                <w:color w:val="000000"/>
                <w:sz w:val="32"/>
                <w:szCs w:val="32"/>
              </w:rPr>
              <w:t xml:space="preserve">Одной из проблем является </w:t>
            </w:r>
            <w:proofErr w:type="spellStart"/>
            <w:r w:rsidRPr="00494025">
              <w:rPr>
                <w:rStyle w:val="c1"/>
                <w:color w:val="000000"/>
                <w:sz w:val="32"/>
                <w:szCs w:val="32"/>
              </w:rPr>
              <w:t>дисграфия</w:t>
            </w:r>
            <w:proofErr w:type="spellEnd"/>
            <w:r w:rsidRPr="00494025">
              <w:rPr>
                <w:rStyle w:val="c1"/>
                <w:color w:val="000000"/>
                <w:sz w:val="32"/>
                <w:szCs w:val="32"/>
              </w:rPr>
              <w:t xml:space="preserve">, она может </w:t>
            </w:r>
            <w:proofErr w:type="gramStart"/>
            <w:r w:rsidRPr="00494025">
              <w:rPr>
                <w:rStyle w:val="c1"/>
                <w:color w:val="000000"/>
                <w:sz w:val="32"/>
                <w:szCs w:val="32"/>
              </w:rPr>
              <w:t>возникнуть</w:t>
            </w:r>
            <w:proofErr w:type="gramEnd"/>
            <w:r w:rsidRPr="00494025">
              <w:rPr>
                <w:rStyle w:val="c1"/>
                <w:color w:val="000000"/>
                <w:sz w:val="32"/>
                <w:szCs w:val="32"/>
              </w:rPr>
              <w:t xml:space="preserve"> если у ребенка имеются нарушения хотя бы в одной из этих функций: слуховой дифференциации звуков, правильного их произношения, звуковом анализе и синтезе, лексико-грамматической стороне речи, зрительном анализе и синтезе, пространственных представлениях.</w:t>
            </w:r>
          </w:p>
          <w:p w:rsidR="00494025" w:rsidRPr="00494025" w:rsidRDefault="00494025" w:rsidP="00494025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5" w:type="dxa"/>
          </w:tcPr>
          <w:p w:rsidR="00494025" w:rsidRPr="00494025" w:rsidRDefault="00494025" w:rsidP="00494025">
            <w:pPr>
              <w:shd w:val="clear" w:color="auto" w:fill="FFFFFF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Предлагаю рассмотреть классификацию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дисграфических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ошибок.</w:t>
            </w:r>
          </w:p>
          <w:p w:rsidR="00494025" w:rsidRPr="00494025" w:rsidRDefault="00494025" w:rsidP="00494025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Ошибки, обусловленные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несформированностью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фонематических процессов и слухового восприятия.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Пропуски гласных букв: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вся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висят;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комнта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комната.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Пропуски согласных букв: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комата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комната; ве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й-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всей;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Пропуски слогов и частей слова: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стрки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стрелки;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гласных: пищ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е-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пищу,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сесен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сосен;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Замена согласных: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тва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-д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ва,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роча-роща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Перестановка букв и слогов: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онко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окно;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Недописывание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букв и слогов: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чере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через, на ветк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а-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ветках;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Наращивание слов лишними буквами и слогами: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детити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дети,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сснег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снег;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Искажение слова: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мальни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маленький,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чайщик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чащи;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Слитное написание слов и их произвольное деление: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два, в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ся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– вся;</w:t>
            </w:r>
          </w:p>
          <w:p w:rsidR="0013417B" w:rsidRDefault="0013417B" w:rsidP="00494025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  <w:tc>
          <w:tcPr>
            <w:tcW w:w="5496" w:type="dxa"/>
          </w:tcPr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Неумение определять границы предложения в тексте, слитное написание предложений: Снег покрыл землю. Белым ковром.- Снег покрыл землю белым ковром.</w:t>
            </w:r>
          </w:p>
          <w:p w:rsidR="00494025" w:rsidRPr="00494025" w:rsidRDefault="00494025" w:rsidP="004940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Нарушение смягчения согласных: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болшо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большой,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толко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только.</w:t>
            </w:r>
          </w:p>
          <w:p w:rsidR="00494025" w:rsidRPr="00494025" w:rsidRDefault="00494025" w:rsidP="00494025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Ошибки, обусловленные </w:t>
            </w:r>
            <w:proofErr w:type="spellStart"/>
            <w:r w:rsidRPr="004940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несформированностью</w:t>
            </w:r>
            <w:proofErr w:type="spellEnd"/>
            <w:r w:rsidRPr="004940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лексико-грамматической стороны речи.</w:t>
            </w:r>
          </w:p>
          <w:p w:rsidR="00494025" w:rsidRPr="00494025" w:rsidRDefault="00494025" w:rsidP="004940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Нарушения согласования слов: с 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еловый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ветки- с еловой ветки, появилось трава - появилась трава.</w:t>
            </w:r>
          </w:p>
          <w:p w:rsidR="00494025" w:rsidRPr="00494025" w:rsidRDefault="00494025" w:rsidP="004940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Нарушения управления: с ветка - с ветки.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Умчались </w:t>
            </w:r>
            <w:proofErr w:type="gramStart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  <w:proofErr w:type="gramEnd"/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чащу - умчались в чащу.</w:t>
            </w:r>
          </w:p>
          <w:p w:rsidR="00494025" w:rsidRPr="00494025" w:rsidRDefault="00494025" w:rsidP="004940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слов по звуковому сходству.</w:t>
            </w:r>
          </w:p>
          <w:p w:rsidR="00494025" w:rsidRPr="00494025" w:rsidRDefault="0003416F" w:rsidP="004940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720725</wp:posOffset>
                  </wp:positionV>
                  <wp:extent cx="2419350" cy="1587500"/>
                  <wp:effectExtent l="19050" t="0" r="0" b="0"/>
                  <wp:wrapNone/>
                  <wp:docPr id="5" name="Рисунок 5" descr="https://fs.znanio.ru/d5af0e/c5/3f/839a6f2e2c9202b0e98f3d8a73b0918e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d5af0e/c5/3f/839a6f2e2c9202b0e98f3d8a73b0918e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642" t="51397" r="23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4025"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Слитное написание предлогов и раздельное написание приставок: </w:t>
            </w:r>
            <w:proofErr w:type="spellStart"/>
            <w:r w:rsidR="00494025"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вроще</w:t>
            </w:r>
            <w:proofErr w:type="spellEnd"/>
            <w:r w:rsidR="00494025"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в роще, </w:t>
            </w:r>
            <w:proofErr w:type="gramStart"/>
            <w:r w:rsidR="00494025"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="00494025" w:rsidRPr="004940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бухли - набухли.</w:t>
            </w:r>
          </w:p>
          <w:p w:rsidR="0013417B" w:rsidRDefault="006931D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03416F">
              <w:t xml:space="preserve"> </w:t>
            </w:r>
          </w:p>
        </w:tc>
      </w:tr>
    </w:tbl>
    <w:p w:rsidR="00333127" w:rsidRDefault="00333127"/>
    <w:sectPr w:rsidR="00333127" w:rsidSect="0013417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31A"/>
    <w:multiLevelType w:val="multilevel"/>
    <w:tmpl w:val="1A24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E25A2"/>
    <w:multiLevelType w:val="hybridMultilevel"/>
    <w:tmpl w:val="9C9A58DE"/>
    <w:lvl w:ilvl="0" w:tplc="2CB69E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47905"/>
    <w:multiLevelType w:val="multilevel"/>
    <w:tmpl w:val="7212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D2309"/>
    <w:multiLevelType w:val="multilevel"/>
    <w:tmpl w:val="F148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17B"/>
    <w:rsid w:val="0003416F"/>
    <w:rsid w:val="0013417B"/>
    <w:rsid w:val="00333127"/>
    <w:rsid w:val="00494025"/>
    <w:rsid w:val="006931D1"/>
    <w:rsid w:val="00F9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7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4025"/>
  </w:style>
  <w:style w:type="paragraph" w:customStyle="1" w:styleId="c4">
    <w:name w:val="c4"/>
    <w:basedOn w:val="a"/>
    <w:rsid w:val="004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91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ogopedprofiportal.ru/blog/7230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2022-10-07T04:52:00Z</dcterms:created>
  <dcterms:modified xsi:type="dcterms:W3CDTF">2022-10-07T05:24:00Z</dcterms:modified>
</cp:coreProperties>
</file>