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309" w:type="dxa"/>
        <w:jc w:val="left"/>
        <w:tblInd w:w="-567" w:type="dxa"/>
        <w:tblLayout w:type="fixed"/>
        <w:tblLook w:val="04A0"/>
      </w:tblPr>
      <w:tblGrid>
        <w:gridCol w:w="283"/>
        <w:gridCol w:w="4107"/>
        <w:gridCol w:w="756"/>
        <w:gridCol w:w="98"/>
        <w:gridCol w:w="5104"/>
        <w:gridCol w:w="141"/>
        <w:gridCol w:w="4037"/>
        <w:gridCol w:w="783"/>
      </w:tblGrid>
      <w:tr w:rsidR="00D47A35" w:rsidRPr="00D47A35" w:rsidTr="00D47A35">
        <w:trPr>
          <w:cantSplit/>
          <w:trHeight w:hRule="exact" w:val="10368"/>
          <w:tblHeader/>
          <w:jc w:val="left"/>
        </w:trPr>
        <w:tc>
          <w:tcPr>
            <w:tcW w:w="4390" w:type="dxa"/>
            <w:gridSpan w:val="2"/>
            <w:shd w:val="clear" w:color="auto" w:fill="auto"/>
            <w:tcMar>
              <w:top w:w="288" w:type="dxa"/>
              <w:right w:w="720" w:type="dxa"/>
            </w:tcMar>
          </w:tcPr>
          <w:p w:rsidR="00D47A35" w:rsidRPr="00D47A35" w:rsidRDefault="00D47A35" w:rsidP="00D47A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3"/>
              <w:jc w:val="both"/>
              <w:rPr>
                <w:rFonts w:ascii="Times New Roman" w:eastAsia="Times New Roman" w:hAnsi="Times New Roman" w:cs="Times New Roman"/>
                <w:b/>
                <w:color w:val="DA6712"/>
                <w:spacing w:val="11"/>
                <w:sz w:val="28"/>
                <w:szCs w:val="28"/>
                <w:lang w:eastAsia="ru-RU"/>
              </w:rPr>
            </w:pPr>
            <w:r w:rsidRPr="00D47A35">
              <w:rPr>
                <w:rFonts w:ascii="Times New Roman" w:eastAsia="Times New Roman" w:hAnsi="Times New Roman" w:cs="Times New Roman"/>
                <w:b/>
                <w:color w:val="DA6712"/>
                <w:spacing w:val="11"/>
                <w:sz w:val="28"/>
                <w:szCs w:val="28"/>
                <w:lang w:eastAsia="ru-RU"/>
              </w:rPr>
              <w:t>Как помочь ребенку раннего возраста в умении ходить?</w:t>
            </w:r>
          </w:p>
          <w:p w:rsidR="00D47A35" w:rsidRPr="00D47A35" w:rsidRDefault="00D47A35" w:rsidP="00D47A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3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11"/>
                <w:sz w:val="28"/>
                <w:szCs w:val="28"/>
                <w:lang w:eastAsia="ru-RU"/>
              </w:rPr>
            </w:pPr>
            <w:r w:rsidRPr="00D47A35">
              <w:rPr>
                <w:rFonts w:ascii="Times New Roman" w:eastAsia="Times New Roman" w:hAnsi="Times New Roman" w:cs="Times New Roman"/>
                <w:b/>
                <w:color w:val="000000"/>
                <w:spacing w:val="11"/>
                <w:sz w:val="28"/>
                <w:szCs w:val="28"/>
                <w:lang w:eastAsia="ru-RU"/>
              </w:rPr>
              <w:t xml:space="preserve">13-18 месяцев </w:t>
            </w:r>
          </w:p>
          <w:p w:rsidR="00D47A35" w:rsidRPr="00D47A35" w:rsidRDefault="00D47A35" w:rsidP="00D47A35">
            <w:pPr>
              <w:widowControl w:val="0"/>
              <w:shd w:val="clear" w:color="auto" w:fill="FFFFFF"/>
              <w:tabs>
                <w:tab w:val="left" w:pos="533"/>
              </w:tabs>
              <w:autoSpaceDE w:val="0"/>
              <w:autoSpaceDN w:val="0"/>
              <w:adjustRightInd w:val="0"/>
              <w:spacing w:after="0" w:line="240" w:lineRule="auto"/>
              <w:ind w:right="53"/>
              <w:jc w:val="both"/>
              <w:rPr>
                <w:rFonts w:ascii="Times New Roman" w:eastAsia="Times New Roman" w:hAnsi="Times New Roman" w:cs="Times New Roman"/>
                <w:color w:val="000000"/>
                <w:spacing w:val="-26"/>
                <w:sz w:val="28"/>
                <w:szCs w:val="28"/>
                <w:lang w:eastAsia="ru-RU"/>
              </w:rPr>
            </w:pPr>
            <w:r w:rsidRPr="00D47A35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ru-RU"/>
              </w:rPr>
              <w:t xml:space="preserve">-        При ходьбе пусть </w:t>
            </w:r>
          </w:p>
          <w:p w:rsidR="00D47A35" w:rsidRPr="00D47A35" w:rsidRDefault="00D47A35" w:rsidP="00D47A35">
            <w:pPr>
              <w:widowControl w:val="0"/>
              <w:shd w:val="clear" w:color="auto" w:fill="FFFFFF"/>
              <w:tabs>
                <w:tab w:val="left" w:pos="533"/>
              </w:tabs>
              <w:autoSpaceDE w:val="0"/>
              <w:autoSpaceDN w:val="0"/>
              <w:adjustRightInd w:val="0"/>
              <w:spacing w:after="0" w:line="240" w:lineRule="auto"/>
              <w:ind w:right="53"/>
              <w:jc w:val="both"/>
              <w:rPr>
                <w:rFonts w:ascii="Times New Roman" w:eastAsia="Times New Roman" w:hAnsi="Times New Roman" w:cs="Times New Roman"/>
                <w:color w:val="000000"/>
                <w:spacing w:val="-26"/>
                <w:sz w:val="28"/>
                <w:szCs w:val="28"/>
                <w:lang w:eastAsia="ru-RU"/>
              </w:rPr>
            </w:pPr>
            <w:r w:rsidRPr="00D47A35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ru-RU"/>
              </w:rPr>
              <w:t xml:space="preserve">ребенок   толкает   перед собой стульчик на колесиках </w:t>
            </w:r>
            <w:r w:rsidRPr="00D47A3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или кукольную коляску. Опора на которую опирается ребенок должна поддерживать малыша</w:t>
            </w:r>
            <w:proofErr w:type="gramStart"/>
            <w:r w:rsidRPr="00D47A3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 ,</w:t>
            </w:r>
            <w:proofErr w:type="gramEnd"/>
            <w:r w:rsidRPr="00D47A3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   быть достаточно  </w:t>
            </w:r>
            <w:r w:rsidRPr="00D47A35">
              <w:rPr>
                <w:rFonts w:ascii="Times New Roman" w:eastAsia="Times New Roman" w:hAnsi="Times New Roman" w:cs="Times New Roman"/>
                <w:color w:val="000000"/>
                <w:spacing w:val="14"/>
                <w:sz w:val="28"/>
                <w:szCs w:val="28"/>
                <w:lang w:eastAsia="ru-RU"/>
              </w:rPr>
              <w:t xml:space="preserve">устойчивой, не </w:t>
            </w:r>
            <w:r w:rsidRPr="00D47A35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переворачиваться.</w:t>
            </w:r>
          </w:p>
          <w:p w:rsidR="00D47A35" w:rsidRPr="00D47A35" w:rsidRDefault="00D47A35" w:rsidP="00D47A35">
            <w:pPr>
              <w:widowControl w:val="0"/>
              <w:shd w:val="clear" w:color="auto" w:fill="FFFFFF"/>
              <w:tabs>
                <w:tab w:val="left" w:pos="533"/>
              </w:tabs>
              <w:autoSpaceDE w:val="0"/>
              <w:autoSpaceDN w:val="0"/>
              <w:adjustRightInd w:val="0"/>
              <w:spacing w:after="0" w:line="240" w:lineRule="auto"/>
              <w:ind w:left="360" w:right="53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</w:p>
          <w:p w:rsidR="00D47A35" w:rsidRPr="00D47A35" w:rsidRDefault="00D47A35" w:rsidP="00D47A35">
            <w:pPr>
              <w:widowControl w:val="0"/>
              <w:shd w:val="clear" w:color="auto" w:fill="FFFFFF"/>
              <w:tabs>
                <w:tab w:val="left" w:pos="533"/>
              </w:tabs>
              <w:autoSpaceDE w:val="0"/>
              <w:autoSpaceDN w:val="0"/>
              <w:adjustRightInd w:val="0"/>
              <w:spacing w:after="0" w:line="240" w:lineRule="auto"/>
              <w:ind w:right="53"/>
              <w:jc w:val="both"/>
              <w:rPr>
                <w:rFonts w:ascii="Times New Roman" w:eastAsia="Times New Roman" w:hAnsi="Times New Roman" w:cs="Times New Roman"/>
                <w:color w:val="000000"/>
                <w:spacing w:val="-26"/>
                <w:sz w:val="28"/>
                <w:szCs w:val="28"/>
                <w:lang w:eastAsia="ru-RU"/>
              </w:rPr>
            </w:pPr>
            <w:r w:rsidRPr="00D47A3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- Слегка поддерживайте ребенка за плечи или за бедра, а потом отпустите его — пусть он сделает несколько шагов. Похвалите его за то, что он пытается ходить сам.</w:t>
            </w:r>
          </w:p>
          <w:p w:rsidR="00D47A35" w:rsidRPr="00D47A35" w:rsidRDefault="00D47A35" w:rsidP="00D47A35">
            <w:pPr>
              <w:widowControl w:val="0"/>
              <w:shd w:val="clear" w:color="auto" w:fill="FFFFFF"/>
              <w:tabs>
                <w:tab w:val="left" w:pos="533"/>
              </w:tabs>
              <w:autoSpaceDE w:val="0"/>
              <w:autoSpaceDN w:val="0"/>
              <w:adjustRightInd w:val="0"/>
              <w:spacing w:after="0" w:line="240" w:lineRule="auto"/>
              <w:ind w:left="426" w:right="53"/>
              <w:jc w:val="both"/>
              <w:rPr>
                <w:rFonts w:ascii="Verdana" w:eastAsia="Verdana" w:hAnsi="Verdana" w:cs="Times New Roman"/>
              </w:rPr>
            </w:pPr>
          </w:p>
          <w:p w:rsidR="00D47A35" w:rsidRPr="00D47A35" w:rsidRDefault="00D47A35" w:rsidP="00D47A35">
            <w:pPr>
              <w:rPr>
                <w:rFonts w:ascii="Verdana" w:eastAsia="Verdana" w:hAnsi="Verdana" w:cs="Times New Roman"/>
              </w:rPr>
            </w:pPr>
          </w:p>
          <w:p w:rsidR="00D47A35" w:rsidRPr="00D47A35" w:rsidRDefault="00D430DC" w:rsidP="00D47A35">
            <w:pPr>
              <w:rPr>
                <w:rFonts w:ascii="Verdana" w:eastAsia="Verdana" w:hAnsi="Verdana" w:cs="Times New Roman"/>
              </w:rPr>
            </w:pPr>
            <w:r>
              <w:rPr>
                <w:rFonts w:ascii="Verdana" w:eastAsia="Verdana" w:hAnsi="Verdana" w:cs="Times New Roman"/>
                <w:noProof/>
                <w:lang w:eastAsia="ru-RU"/>
              </w:rPr>
              <w:drawing>
                <wp:inline distT="0" distB="0" distL="0" distR="0">
                  <wp:extent cx="2428875" cy="18192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_091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8875" cy="181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47A35" w:rsidRPr="00D47A35" w:rsidRDefault="00D47A35" w:rsidP="00D47A35">
            <w:pPr>
              <w:rPr>
                <w:rFonts w:ascii="Verdana" w:eastAsia="Verdana" w:hAnsi="Verdana" w:cs="Times New Roman"/>
              </w:rPr>
            </w:pPr>
          </w:p>
          <w:p w:rsidR="00D47A35" w:rsidRPr="00D47A35" w:rsidRDefault="00D47A35" w:rsidP="00D47A35">
            <w:pPr>
              <w:rPr>
                <w:rFonts w:ascii="Verdana" w:eastAsia="Verdana" w:hAnsi="Verdana" w:cs="Times New Roman"/>
              </w:rPr>
            </w:pPr>
          </w:p>
          <w:p w:rsidR="00D47A35" w:rsidRPr="00D47A35" w:rsidRDefault="00D47A35" w:rsidP="00D47A35">
            <w:pPr>
              <w:rPr>
                <w:rFonts w:ascii="Verdana" w:eastAsia="Verdana" w:hAnsi="Verdana" w:cs="Times New Roman"/>
              </w:rPr>
            </w:pPr>
          </w:p>
          <w:p w:rsidR="00D47A35" w:rsidRPr="00D47A35" w:rsidRDefault="00D47A35" w:rsidP="00D47A35">
            <w:pPr>
              <w:tabs>
                <w:tab w:val="left" w:pos="2655"/>
              </w:tabs>
              <w:rPr>
                <w:rFonts w:ascii="Verdana" w:eastAsia="Verdana" w:hAnsi="Verdana" w:cs="Times New Roman"/>
              </w:rPr>
            </w:pPr>
            <w:r w:rsidRPr="00D47A35">
              <w:rPr>
                <w:rFonts w:ascii="Verdana" w:eastAsia="Verdana" w:hAnsi="Verdana" w:cs="Times New Roman"/>
              </w:rPr>
              <w:tab/>
            </w:r>
          </w:p>
        </w:tc>
        <w:tc>
          <w:tcPr>
            <w:tcW w:w="756" w:type="dxa"/>
            <w:tcBorders>
              <w:right w:val="single" w:sz="2" w:space="0" w:color="BFBFBF"/>
            </w:tcBorders>
            <w:shd w:val="clear" w:color="auto" w:fill="auto"/>
          </w:tcPr>
          <w:p w:rsidR="00D47A35" w:rsidRPr="00D47A35" w:rsidRDefault="00D47A35" w:rsidP="00D47A35">
            <w:pPr>
              <w:spacing w:line="252" w:lineRule="auto"/>
              <w:ind w:left="504" w:right="504"/>
              <w:rPr>
                <w:rFonts w:ascii="Verdana" w:eastAsia="Verdana" w:hAnsi="Verdana" w:cs="Times New Roman"/>
                <w:color w:val="FFFFFF"/>
              </w:rPr>
            </w:pPr>
          </w:p>
        </w:tc>
        <w:tc>
          <w:tcPr>
            <w:tcW w:w="5202" w:type="dxa"/>
            <w:gridSpan w:val="2"/>
            <w:tcBorders>
              <w:left w:val="single" w:sz="2" w:space="0" w:color="BFBFBF"/>
            </w:tcBorders>
            <w:tcMar>
              <w:top w:w="288" w:type="dxa"/>
              <w:left w:w="432" w:type="dxa"/>
              <w:right w:w="0" w:type="dxa"/>
            </w:tcMar>
          </w:tcPr>
          <w:p w:rsidR="00D47A35" w:rsidRPr="00D47A35" w:rsidRDefault="00D47A35" w:rsidP="00D47A35">
            <w:pPr>
              <w:spacing w:after="0" w:line="240" w:lineRule="auto"/>
              <w:jc w:val="both"/>
              <w:rPr>
                <w:rFonts w:ascii="Times New Roman" w:eastAsia="Verdana" w:hAnsi="Times New Roman" w:cs="Times New Roman"/>
                <w:b/>
                <w:color w:val="977111"/>
                <w:sz w:val="28"/>
                <w:szCs w:val="28"/>
              </w:rPr>
            </w:pPr>
            <w:r w:rsidRPr="00D47A35">
              <w:rPr>
                <w:rFonts w:ascii="Times New Roman" w:eastAsia="Verdana" w:hAnsi="Times New Roman" w:cs="Times New Roman"/>
                <w:b/>
                <w:color w:val="977111"/>
                <w:sz w:val="28"/>
                <w:szCs w:val="28"/>
              </w:rPr>
              <w:t xml:space="preserve">Как помочь ребенку освоить  </w:t>
            </w:r>
          </w:p>
          <w:p w:rsidR="00D47A35" w:rsidRPr="00D47A35" w:rsidRDefault="00D47A35" w:rsidP="00D47A35">
            <w:pPr>
              <w:spacing w:after="0" w:line="240" w:lineRule="auto"/>
              <w:jc w:val="both"/>
              <w:rPr>
                <w:rFonts w:ascii="Times New Roman" w:eastAsia="Verdana" w:hAnsi="Times New Roman" w:cs="Times New Roman"/>
                <w:b/>
                <w:color w:val="977111"/>
                <w:sz w:val="28"/>
                <w:szCs w:val="28"/>
              </w:rPr>
            </w:pPr>
            <w:r w:rsidRPr="00D47A35">
              <w:rPr>
                <w:rFonts w:ascii="Times New Roman" w:eastAsia="Verdana" w:hAnsi="Times New Roman" w:cs="Times New Roman"/>
                <w:b/>
                <w:color w:val="977111"/>
                <w:sz w:val="28"/>
                <w:szCs w:val="28"/>
              </w:rPr>
              <w:t xml:space="preserve"> разные движения?</w:t>
            </w:r>
          </w:p>
          <w:p w:rsidR="00D47A35" w:rsidRPr="00D47A35" w:rsidRDefault="00D47A35" w:rsidP="00D47A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  <w:lang w:eastAsia="ru-RU"/>
              </w:rPr>
            </w:pPr>
            <w:r w:rsidRPr="00D47A3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  <w:lang w:eastAsia="ru-RU"/>
              </w:rPr>
              <w:t>25-30 месяцев</w:t>
            </w:r>
          </w:p>
          <w:p w:rsidR="00D47A35" w:rsidRPr="00D47A35" w:rsidRDefault="00D47A35" w:rsidP="00D47A35">
            <w:pPr>
              <w:widowControl w:val="0"/>
              <w:shd w:val="clear" w:color="auto" w:fill="FFFFFF"/>
              <w:tabs>
                <w:tab w:val="left" w:pos="547"/>
              </w:tabs>
              <w:autoSpaceDE w:val="0"/>
              <w:autoSpaceDN w:val="0"/>
              <w:adjustRightInd w:val="0"/>
              <w:spacing w:after="0" w:line="240" w:lineRule="auto"/>
              <w:ind w:right="53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D47A3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-     Поиграйте в игру "Делай, как я". </w:t>
            </w:r>
          </w:p>
          <w:p w:rsidR="00D47A35" w:rsidRPr="00D47A35" w:rsidRDefault="00D47A35" w:rsidP="00D47A35">
            <w:pPr>
              <w:widowControl w:val="0"/>
              <w:shd w:val="clear" w:color="auto" w:fill="FFFFFF"/>
              <w:tabs>
                <w:tab w:val="left" w:pos="547"/>
              </w:tabs>
              <w:autoSpaceDE w:val="0"/>
              <w:autoSpaceDN w:val="0"/>
              <w:adjustRightInd w:val="0"/>
              <w:spacing w:after="0" w:line="240" w:lineRule="auto"/>
              <w:ind w:right="53"/>
              <w:jc w:val="both"/>
              <w:rPr>
                <w:rFonts w:ascii="Times New Roman" w:eastAsia="Times New Roman" w:hAnsi="Times New Roman" w:cs="Times New Roman"/>
                <w:color w:val="000000"/>
                <w:spacing w:val="-12"/>
                <w:sz w:val="28"/>
                <w:szCs w:val="28"/>
                <w:lang w:eastAsia="ru-RU"/>
              </w:rPr>
            </w:pPr>
            <w:r w:rsidRPr="00D47A35">
              <w:rPr>
                <w:rFonts w:ascii="Times New Roman" w:eastAsia="Times New Roman" w:hAnsi="Times New Roman" w:cs="Times New Roman"/>
                <w:color w:val="000000"/>
                <w:spacing w:val="-12"/>
                <w:sz w:val="28"/>
                <w:szCs w:val="28"/>
                <w:lang w:eastAsia="ru-RU"/>
              </w:rPr>
              <w:t xml:space="preserve">покажите ребенку некоторые новые движения.  Пусть он вслед за вами </w:t>
            </w:r>
            <w:r w:rsidRPr="00D47A35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скрестит руки или помашет ими, дотронется локтем до колена.</w:t>
            </w:r>
            <w:r w:rsidRPr="00D47A35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 xml:space="preserve"> Покажете ребенку немало других движений. Хорошо </w:t>
            </w:r>
            <w:r w:rsidRPr="00D47A35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>бы все это сопровождать песенками, подходящими по ритму.</w:t>
            </w:r>
          </w:p>
          <w:p w:rsidR="00D47A35" w:rsidRPr="00D47A35" w:rsidRDefault="00D47A35" w:rsidP="00D47A35">
            <w:pPr>
              <w:widowControl w:val="0"/>
              <w:shd w:val="clear" w:color="auto" w:fill="FFFFFF"/>
              <w:tabs>
                <w:tab w:val="left" w:pos="547"/>
              </w:tabs>
              <w:autoSpaceDE w:val="0"/>
              <w:autoSpaceDN w:val="0"/>
              <w:adjustRightInd w:val="0"/>
              <w:spacing w:after="0" w:line="240" w:lineRule="auto"/>
              <w:ind w:right="53"/>
              <w:jc w:val="both"/>
              <w:rPr>
                <w:rFonts w:ascii="Times New Roman" w:eastAsia="Times New Roman" w:hAnsi="Times New Roman" w:cs="Times New Roman"/>
                <w:color w:val="000000"/>
                <w:spacing w:val="-19"/>
                <w:sz w:val="28"/>
                <w:szCs w:val="28"/>
                <w:lang w:eastAsia="ru-RU"/>
              </w:rPr>
            </w:pPr>
            <w:r w:rsidRPr="00D47A35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 xml:space="preserve">-     Во дворе дома, на игровой площадке, в сквере покачайтесь с </w:t>
            </w:r>
            <w:r w:rsidRPr="00D47A35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 xml:space="preserve">ребенком на качелях; пусть он попробует забраться на невысокую </w:t>
            </w:r>
            <w:r w:rsidRPr="00D47A35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металлическую конструкцию; найдите не высокий бугорок-трамплин, с </w:t>
            </w:r>
            <w:r w:rsidRPr="00D47A35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ru-RU"/>
              </w:rPr>
              <w:t>которого ребенок мог бы спрыгнуть.</w:t>
            </w:r>
          </w:p>
          <w:p w:rsidR="00D47A35" w:rsidRPr="00D47A35" w:rsidRDefault="00D47A35" w:rsidP="00D47A35">
            <w:pPr>
              <w:spacing w:after="0" w:line="240" w:lineRule="auto"/>
              <w:jc w:val="both"/>
              <w:rPr>
                <w:rFonts w:ascii="Times New Roman" w:eastAsia="Verdana" w:hAnsi="Times New Roman" w:cs="Times New Roman"/>
                <w:b/>
                <w:color w:val="977111"/>
                <w:sz w:val="28"/>
                <w:szCs w:val="28"/>
              </w:rPr>
            </w:pPr>
          </w:p>
          <w:p w:rsidR="00D47A35" w:rsidRPr="00D47A35" w:rsidRDefault="00D47A35" w:rsidP="00D47A35">
            <w:pPr>
              <w:spacing w:after="0" w:line="288" w:lineRule="auto"/>
              <w:ind w:left="-48"/>
              <w:rPr>
                <w:rFonts w:ascii="Verdana" w:eastAsia="Verdana" w:hAnsi="Verdana" w:cs="Times New Roman"/>
                <w:color w:val="595959"/>
              </w:rPr>
            </w:pPr>
          </w:p>
          <w:p w:rsidR="00D47A35" w:rsidRDefault="00D47A35" w:rsidP="00D47A35">
            <w:pPr>
              <w:spacing w:after="0" w:line="240" w:lineRule="auto"/>
              <w:rPr>
                <w:rFonts w:ascii="Verdana" w:eastAsia="Verdana" w:hAnsi="Verdana" w:cs="Times New Roman"/>
                <w:noProof/>
                <w:color w:val="595959"/>
                <w:lang w:eastAsia="ru-RU"/>
              </w:rPr>
            </w:pPr>
          </w:p>
          <w:p w:rsidR="00D430DC" w:rsidRDefault="00D430DC" w:rsidP="00D47A35">
            <w:pPr>
              <w:spacing w:after="0" w:line="240" w:lineRule="auto"/>
              <w:rPr>
                <w:rFonts w:ascii="Verdana" w:eastAsia="Verdana" w:hAnsi="Verdana" w:cs="Times New Roman"/>
                <w:noProof/>
                <w:color w:val="595959"/>
                <w:lang w:eastAsia="ru-RU"/>
              </w:rPr>
            </w:pPr>
          </w:p>
          <w:p w:rsidR="00D430DC" w:rsidRDefault="00D430DC" w:rsidP="00D47A35">
            <w:pPr>
              <w:spacing w:after="0" w:line="240" w:lineRule="auto"/>
              <w:rPr>
                <w:rFonts w:ascii="Verdana" w:eastAsia="Verdana" w:hAnsi="Verdana" w:cs="Times New Roman"/>
                <w:noProof/>
                <w:color w:val="595959"/>
                <w:lang w:eastAsia="ru-RU"/>
              </w:rPr>
            </w:pPr>
          </w:p>
          <w:p w:rsidR="00D430DC" w:rsidRPr="00D47A35" w:rsidRDefault="00D430DC" w:rsidP="00D47A35">
            <w:pPr>
              <w:spacing w:after="0" w:line="240" w:lineRule="auto"/>
              <w:rPr>
                <w:rFonts w:ascii="Verdana" w:eastAsia="Verdana" w:hAnsi="Verdana" w:cs="Times New Roman"/>
                <w:color w:val="595959"/>
              </w:rPr>
            </w:pPr>
          </w:p>
          <w:p w:rsidR="00D47A35" w:rsidRPr="00D47A35" w:rsidRDefault="00D133D6" w:rsidP="00D47A35">
            <w:pPr>
              <w:spacing w:after="0" w:line="240" w:lineRule="auto"/>
              <w:rPr>
                <w:rFonts w:ascii="Verdana" w:eastAsia="Verdana" w:hAnsi="Verdana" w:cs="Times New Roman"/>
                <w:color w:val="595959"/>
              </w:rPr>
            </w:pPr>
            <w:r>
              <w:rPr>
                <w:rFonts w:ascii="Times New Roman" w:eastAsia="Verdana" w:hAnsi="Times New Roman" w:cs="Times New Roman"/>
                <w:b/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184150</wp:posOffset>
                  </wp:positionH>
                  <wp:positionV relativeFrom="paragraph">
                    <wp:posOffset>-837565</wp:posOffset>
                  </wp:positionV>
                  <wp:extent cx="2105025" cy="897890"/>
                  <wp:effectExtent l="19050" t="0" r="9525" b="0"/>
                  <wp:wrapTight wrapText="bothSides">
                    <wp:wrapPolygon edited="0">
                      <wp:start x="-195" y="0"/>
                      <wp:lineTo x="-195" y="21081"/>
                      <wp:lineTo x="21698" y="21081"/>
                      <wp:lineTo x="21698" y="0"/>
                      <wp:lineTo x="-195" y="0"/>
                    </wp:wrapPolygon>
                  </wp:wrapTight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58_14_55_16_eOuf-3.png_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025" cy="897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47A35" w:rsidRPr="00D47A35">
              <w:rPr>
                <w:rFonts w:ascii="Times New Roman" w:eastAsia="Verdana" w:hAnsi="Times New Roman" w:cs="Times New Roman"/>
                <w:b/>
              </w:rPr>
              <w:t>Литература:</w:t>
            </w:r>
          </w:p>
          <w:p w:rsidR="00D47A35" w:rsidRPr="00D47A35" w:rsidRDefault="00D47A35" w:rsidP="00D47A35">
            <w:pPr>
              <w:spacing w:after="0" w:line="240" w:lineRule="auto"/>
              <w:jc w:val="both"/>
              <w:rPr>
                <w:rFonts w:ascii="Times New Roman" w:eastAsia="Verdana" w:hAnsi="Times New Roman" w:cs="Times New Roman"/>
                <w:b/>
              </w:rPr>
            </w:pPr>
            <w:r w:rsidRPr="00D47A35">
              <w:rPr>
                <w:rFonts w:ascii="Times New Roman" w:eastAsia="Verdana" w:hAnsi="Times New Roman" w:cs="Times New Roman"/>
                <w:b/>
              </w:rPr>
              <w:t>Маленькие ступеньки</w:t>
            </w:r>
            <w:proofErr w:type="gramStart"/>
            <w:r w:rsidRPr="00D47A35">
              <w:rPr>
                <w:rFonts w:ascii="Times New Roman" w:eastAsia="Verdana" w:hAnsi="Times New Roman" w:cs="Times New Roman"/>
                <w:b/>
              </w:rPr>
              <w:t xml:space="preserve">., </w:t>
            </w:r>
            <w:proofErr w:type="gramEnd"/>
            <w:r w:rsidRPr="00D47A35">
              <w:rPr>
                <w:rFonts w:ascii="Times New Roman" w:eastAsia="Verdana" w:hAnsi="Times New Roman" w:cs="Times New Roman"/>
                <w:b/>
              </w:rPr>
              <w:t xml:space="preserve">Университет </w:t>
            </w:r>
            <w:proofErr w:type="spellStart"/>
            <w:r w:rsidRPr="00D47A35">
              <w:rPr>
                <w:rFonts w:ascii="Times New Roman" w:eastAsia="Verdana" w:hAnsi="Times New Roman" w:cs="Times New Roman"/>
                <w:b/>
              </w:rPr>
              <w:t>Маккуэри</w:t>
            </w:r>
            <w:proofErr w:type="spellEnd"/>
            <w:r w:rsidRPr="00D47A35">
              <w:rPr>
                <w:rFonts w:ascii="Times New Roman" w:eastAsia="Verdana" w:hAnsi="Times New Roman" w:cs="Times New Roman"/>
                <w:b/>
              </w:rPr>
              <w:t>, Сидней, Москва 1977 г.</w:t>
            </w:r>
          </w:p>
          <w:p w:rsidR="00D47A35" w:rsidRPr="00D47A35" w:rsidRDefault="00D47A35" w:rsidP="00D47A35">
            <w:pPr>
              <w:spacing w:after="0" w:line="288" w:lineRule="auto"/>
              <w:jc w:val="center"/>
              <w:rPr>
                <w:rFonts w:ascii="Verdana" w:eastAsia="Verdana" w:hAnsi="Verdana" w:cs="Times New Roman"/>
                <w:b/>
                <w:color w:val="323232"/>
              </w:rPr>
            </w:pPr>
          </w:p>
          <w:p w:rsidR="00D47A35" w:rsidRPr="00D133D6" w:rsidRDefault="00D47A35" w:rsidP="00D47A35">
            <w:pPr>
              <w:spacing w:after="0" w:line="288" w:lineRule="auto"/>
              <w:jc w:val="center"/>
              <w:rPr>
                <w:rFonts w:ascii="Verdana" w:eastAsia="Verdana" w:hAnsi="Verdana" w:cs="Times New Roman"/>
                <w:b/>
                <w:color w:val="323232"/>
                <w:sz w:val="20"/>
                <w:szCs w:val="20"/>
              </w:rPr>
            </w:pPr>
            <w:r w:rsidRPr="00D133D6">
              <w:rPr>
                <w:rFonts w:ascii="Verdana" w:eastAsia="Verdana" w:hAnsi="Verdana" w:cs="Times New Roman"/>
                <w:b/>
                <w:color w:val="323232"/>
                <w:sz w:val="20"/>
                <w:szCs w:val="20"/>
              </w:rPr>
              <w:t xml:space="preserve">ГБОУ        </w:t>
            </w:r>
            <w:proofErr w:type="gramStart"/>
            <w:r w:rsidRPr="00D133D6">
              <w:rPr>
                <w:rFonts w:ascii="Verdana" w:eastAsia="Verdana" w:hAnsi="Verdana" w:cs="Times New Roman"/>
                <w:b/>
                <w:color w:val="323232"/>
                <w:sz w:val="20"/>
                <w:szCs w:val="20"/>
              </w:rPr>
              <w:t>СО</w:t>
            </w:r>
            <w:proofErr w:type="gramEnd"/>
            <w:r w:rsidRPr="00D133D6">
              <w:rPr>
                <w:rFonts w:ascii="Verdana" w:eastAsia="Verdana" w:hAnsi="Verdana" w:cs="Times New Roman"/>
                <w:b/>
                <w:color w:val="323232"/>
                <w:sz w:val="20"/>
                <w:szCs w:val="20"/>
              </w:rPr>
              <w:t xml:space="preserve"> «Центр «Дар»</w:t>
            </w:r>
          </w:p>
          <w:p w:rsidR="00D47A35" w:rsidRPr="00D47A35" w:rsidRDefault="00D47A35" w:rsidP="00D47A35">
            <w:pPr>
              <w:spacing w:after="0" w:line="240" w:lineRule="auto"/>
              <w:ind w:right="-285"/>
              <w:jc w:val="center"/>
              <w:rPr>
                <w:rFonts w:ascii="Verdana" w:eastAsia="Verdana" w:hAnsi="Verdana" w:cs="Times New Roman"/>
                <w:color w:val="595959"/>
              </w:rPr>
            </w:pPr>
            <w:r w:rsidRPr="00D47A35">
              <w:rPr>
                <w:rFonts w:ascii="Times New Roman" w:eastAsia="Times New Roman" w:hAnsi="Times New Roman" w:cs="Times New Roman"/>
                <w:b/>
                <w:color w:val="323232"/>
                <w:sz w:val="20"/>
                <w:szCs w:val="20"/>
                <w:lang w:eastAsia="ar-SA"/>
              </w:rPr>
              <w:t>623751 г</w:t>
            </w:r>
            <w:proofErr w:type="gramStart"/>
            <w:r w:rsidRPr="00D47A35">
              <w:rPr>
                <w:rFonts w:ascii="Times New Roman" w:eastAsia="Times New Roman" w:hAnsi="Times New Roman" w:cs="Times New Roman"/>
                <w:b/>
                <w:color w:val="323232"/>
                <w:sz w:val="20"/>
                <w:szCs w:val="20"/>
                <w:lang w:eastAsia="ar-SA"/>
              </w:rPr>
              <w:t>.Р</w:t>
            </w:r>
            <w:proofErr w:type="gramEnd"/>
            <w:r w:rsidRPr="00D47A35">
              <w:rPr>
                <w:rFonts w:ascii="Times New Roman" w:eastAsia="Times New Roman" w:hAnsi="Times New Roman" w:cs="Times New Roman"/>
                <w:b/>
                <w:color w:val="323232"/>
                <w:sz w:val="20"/>
                <w:szCs w:val="20"/>
                <w:lang w:eastAsia="ar-SA"/>
              </w:rPr>
              <w:t xml:space="preserve">еж, Свердловская обл. </w:t>
            </w:r>
            <w:proofErr w:type="spellStart"/>
            <w:r w:rsidRPr="00D47A35">
              <w:rPr>
                <w:rFonts w:ascii="Times New Roman" w:eastAsia="Times New Roman" w:hAnsi="Times New Roman" w:cs="Times New Roman"/>
                <w:b/>
                <w:color w:val="323232"/>
                <w:sz w:val="20"/>
                <w:szCs w:val="20"/>
                <w:lang w:eastAsia="ar-SA"/>
              </w:rPr>
              <w:t>сть</w:t>
            </w:r>
            <w:proofErr w:type="spellEnd"/>
            <w:r w:rsidRPr="00D47A35">
              <w:rPr>
                <w:rFonts w:ascii="Times New Roman" w:eastAsia="Times New Roman" w:hAnsi="Times New Roman" w:cs="Times New Roman"/>
                <w:b/>
                <w:color w:val="323232"/>
                <w:sz w:val="20"/>
                <w:szCs w:val="20"/>
                <w:lang w:eastAsia="ar-SA"/>
              </w:rPr>
              <w:t xml:space="preserve"> ул.О.Кошевого,17тел:(34364)3-36-64                                                            </w:t>
            </w:r>
            <w:r w:rsidRPr="00D47A35">
              <w:rPr>
                <w:rFonts w:ascii="Times New Roman" w:eastAsia="Times New Roman" w:hAnsi="Times New Roman" w:cs="Times New Roman"/>
                <w:b/>
                <w:i/>
                <w:color w:val="323232"/>
                <w:sz w:val="20"/>
                <w:szCs w:val="20"/>
                <w:lang w:val="en-US" w:eastAsia="ar-SA"/>
              </w:rPr>
              <w:t>e</w:t>
            </w:r>
            <w:r w:rsidRPr="00D47A35">
              <w:rPr>
                <w:rFonts w:ascii="Times New Roman" w:eastAsia="Times New Roman" w:hAnsi="Times New Roman" w:cs="Times New Roman"/>
                <w:b/>
                <w:i/>
                <w:color w:val="323232"/>
                <w:sz w:val="20"/>
                <w:szCs w:val="20"/>
                <w:lang w:eastAsia="ar-SA"/>
              </w:rPr>
              <w:t>-</w:t>
            </w:r>
            <w:r w:rsidRPr="00D47A35">
              <w:rPr>
                <w:rFonts w:ascii="Times New Roman" w:eastAsia="Times New Roman" w:hAnsi="Times New Roman" w:cs="Times New Roman"/>
                <w:b/>
                <w:i/>
                <w:color w:val="323232"/>
                <w:sz w:val="20"/>
                <w:szCs w:val="20"/>
                <w:lang w:val="en-US" w:eastAsia="ar-SA"/>
              </w:rPr>
              <w:t>mail</w:t>
            </w:r>
            <w:r w:rsidRPr="00D47A35">
              <w:rPr>
                <w:rFonts w:ascii="Times New Roman" w:eastAsia="Times New Roman" w:hAnsi="Times New Roman" w:cs="Times New Roman"/>
                <w:b/>
                <w:i/>
                <w:color w:val="323232"/>
                <w:sz w:val="20"/>
                <w:szCs w:val="20"/>
                <w:lang w:eastAsia="ar-SA"/>
              </w:rPr>
              <w:t xml:space="preserve">: </w:t>
            </w:r>
            <w:proofErr w:type="spellStart"/>
            <w:r w:rsidRPr="00D47A35">
              <w:rPr>
                <w:rFonts w:ascii="Times New Roman" w:eastAsia="Times New Roman" w:hAnsi="Times New Roman" w:cs="Times New Roman"/>
                <w:b/>
                <w:color w:val="323232"/>
                <w:sz w:val="20"/>
                <w:szCs w:val="20"/>
                <w:lang w:val="en-US" w:eastAsia="ar-SA"/>
              </w:rPr>
              <w:t>dar</w:t>
            </w:r>
            <w:proofErr w:type="spellEnd"/>
            <w:r w:rsidRPr="00D47A35">
              <w:rPr>
                <w:rFonts w:ascii="Times New Roman" w:eastAsia="Times New Roman" w:hAnsi="Times New Roman" w:cs="Times New Roman"/>
                <w:b/>
                <w:color w:val="323232"/>
                <w:sz w:val="20"/>
                <w:szCs w:val="20"/>
                <w:lang w:eastAsia="ar-SA"/>
              </w:rPr>
              <w:t>.</w:t>
            </w:r>
            <w:proofErr w:type="spellStart"/>
            <w:r w:rsidRPr="00D47A35">
              <w:rPr>
                <w:rFonts w:ascii="Times New Roman" w:eastAsia="Times New Roman" w:hAnsi="Times New Roman" w:cs="Times New Roman"/>
                <w:b/>
                <w:color w:val="323232"/>
                <w:sz w:val="20"/>
                <w:szCs w:val="20"/>
                <w:lang w:val="en-US" w:eastAsia="ar-SA"/>
              </w:rPr>
              <w:t>tsentr</w:t>
            </w:r>
            <w:proofErr w:type="spellEnd"/>
            <w:r w:rsidRPr="00D47A35">
              <w:rPr>
                <w:rFonts w:ascii="Times New Roman" w:eastAsia="Times New Roman" w:hAnsi="Times New Roman" w:cs="Times New Roman"/>
                <w:b/>
                <w:color w:val="323232"/>
                <w:sz w:val="20"/>
                <w:szCs w:val="20"/>
                <w:lang w:eastAsia="ar-SA"/>
              </w:rPr>
              <w:t xml:space="preserve"> @</w:t>
            </w:r>
            <w:proofErr w:type="spellStart"/>
            <w:r w:rsidRPr="00D47A35">
              <w:rPr>
                <w:rFonts w:ascii="Times New Roman" w:eastAsia="Times New Roman" w:hAnsi="Times New Roman" w:cs="Times New Roman"/>
                <w:b/>
                <w:color w:val="323232"/>
                <w:sz w:val="20"/>
                <w:szCs w:val="20"/>
                <w:lang w:val="en-US" w:eastAsia="ar-SA"/>
              </w:rPr>
              <w:t>yandex</w:t>
            </w:r>
            <w:proofErr w:type="spellEnd"/>
            <w:r w:rsidRPr="00D47A35">
              <w:rPr>
                <w:rFonts w:ascii="Times New Roman" w:eastAsia="Times New Roman" w:hAnsi="Times New Roman" w:cs="Times New Roman"/>
                <w:b/>
                <w:color w:val="323232"/>
                <w:sz w:val="20"/>
                <w:szCs w:val="20"/>
                <w:lang w:eastAsia="ar-SA"/>
              </w:rPr>
              <w:t>.</w:t>
            </w:r>
            <w:r w:rsidRPr="00D47A35">
              <w:rPr>
                <w:rFonts w:ascii="Times New Roman" w:eastAsia="Times New Roman" w:hAnsi="Times New Roman" w:cs="Times New Roman"/>
                <w:b/>
                <w:color w:val="323232"/>
                <w:sz w:val="20"/>
                <w:szCs w:val="20"/>
                <w:lang w:val="en-US" w:eastAsia="ar-SA"/>
              </w:rPr>
              <w:t>r</w:t>
            </w:r>
          </w:p>
          <w:p w:rsidR="00D47A35" w:rsidRPr="00D47A35" w:rsidRDefault="00D47A35" w:rsidP="00D47A35">
            <w:pPr>
              <w:spacing w:after="0" w:line="240" w:lineRule="auto"/>
              <w:ind w:right="-285"/>
              <w:jc w:val="center"/>
              <w:rPr>
                <w:rFonts w:ascii="Verdana" w:eastAsia="Verdana" w:hAnsi="Verdana" w:cs="Times New Roman"/>
                <w:color w:val="595959"/>
              </w:rPr>
            </w:pPr>
          </w:p>
          <w:p w:rsidR="00D47A35" w:rsidRPr="00D47A35" w:rsidRDefault="00D47A35" w:rsidP="00D47A35">
            <w:pPr>
              <w:spacing w:after="0" w:line="288" w:lineRule="auto"/>
              <w:rPr>
                <w:rFonts w:ascii="Verdana" w:eastAsia="Verdana" w:hAnsi="Verdana" w:cs="Times New Roman"/>
                <w:color w:val="595959"/>
              </w:rPr>
            </w:pPr>
          </w:p>
        </w:tc>
        <w:tc>
          <w:tcPr>
            <w:tcW w:w="4961" w:type="dxa"/>
            <w:gridSpan w:val="3"/>
            <w:tcBorders>
              <w:left w:val="single" w:sz="2" w:space="0" w:color="BFBFBF"/>
            </w:tcBorders>
            <w:tcMar>
              <w:top w:w="288" w:type="dxa"/>
              <w:left w:w="720" w:type="dxa"/>
            </w:tcMar>
          </w:tcPr>
          <w:p w:rsidR="00D47A35" w:rsidRPr="00D47A35" w:rsidRDefault="00D47A35" w:rsidP="00D47A35">
            <w:pPr>
              <w:numPr>
                <w:ilvl w:val="1"/>
                <w:numId w:val="0"/>
              </w:numPr>
              <w:spacing w:after="240"/>
              <w:contextualSpacing/>
              <w:jc w:val="center"/>
              <w:rPr>
                <w:rFonts w:ascii="Verdana" w:eastAsia="Verdana" w:hAnsi="Verdana" w:cs="Times New Roman"/>
                <w:b/>
                <w:color w:val="385623" w:themeColor="accent6" w:themeShade="80"/>
                <w:sz w:val="36"/>
                <w:szCs w:val="36"/>
              </w:rPr>
            </w:pPr>
            <w:r w:rsidRPr="00D47A35">
              <w:rPr>
                <w:rFonts w:ascii="Verdana" w:eastAsia="Verdana" w:hAnsi="Verdana" w:cs="Times New Roman"/>
                <w:b/>
                <w:color w:val="385623" w:themeColor="accent6" w:themeShade="80"/>
                <w:sz w:val="36"/>
                <w:szCs w:val="36"/>
              </w:rPr>
              <w:t xml:space="preserve">РАЗВИТИЕ </w:t>
            </w:r>
            <w:r w:rsidR="002765DB" w:rsidRPr="00ED1518">
              <w:rPr>
                <w:rFonts w:ascii="Verdana" w:eastAsia="Verdana" w:hAnsi="Verdana" w:cs="Times New Roman"/>
                <w:b/>
                <w:color w:val="385623" w:themeColor="accent6" w:themeShade="80"/>
                <w:sz w:val="36"/>
                <w:szCs w:val="36"/>
              </w:rPr>
              <w:t xml:space="preserve">ДВИГАТЕЛЬНОЙ АКТИВНОСТИ У </w:t>
            </w:r>
            <w:r w:rsidRPr="00D47A35">
              <w:rPr>
                <w:rFonts w:ascii="Verdana" w:eastAsia="Verdana" w:hAnsi="Verdana" w:cs="Times New Roman"/>
                <w:b/>
                <w:color w:val="385623" w:themeColor="accent6" w:themeShade="80"/>
                <w:sz w:val="36"/>
                <w:szCs w:val="36"/>
              </w:rPr>
              <w:t>ДЕТЕЙ РАННЕГО ВОЗРАСТА</w:t>
            </w:r>
          </w:p>
          <w:p w:rsidR="00D47A35" w:rsidRPr="00D47A35" w:rsidRDefault="00D47A35" w:rsidP="00D47A35">
            <w:pPr>
              <w:jc w:val="center"/>
              <w:rPr>
                <w:rFonts w:ascii="Verdana" w:eastAsia="Verdana" w:hAnsi="Verdana" w:cs="Times New Roman"/>
                <w:b/>
                <w:color w:val="977111"/>
                <w:sz w:val="32"/>
                <w:szCs w:val="32"/>
              </w:rPr>
            </w:pPr>
            <w:r w:rsidRPr="00D47A35">
              <w:rPr>
                <w:rFonts w:ascii="Verdana" w:eastAsia="Verdana" w:hAnsi="Verdana" w:cs="Times New Roman"/>
                <w:b/>
                <w:color w:val="977111"/>
                <w:sz w:val="32"/>
                <w:szCs w:val="32"/>
              </w:rPr>
              <w:t>СОВЕТЫ РОДИТЕЛЯМ</w:t>
            </w:r>
          </w:p>
          <w:p w:rsidR="00D47A35" w:rsidRPr="00D47A35" w:rsidRDefault="00D47A35" w:rsidP="00D47A35">
            <w:pPr>
              <w:jc w:val="center"/>
              <w:rPr>
                <w:rFonts w:ascii="Verdana" w:eastAsia="Verdana" w:hAnsi="Verdana" w:cs="Times New Roman"/>
                <w:b/>
                <w:color w:val="977111"/>
                <w:sz w:val="28"/>
                <w:szCs w:val="28"/>
              </w:rPr>
            </w:pPr>
          </w:p>
          <w:p w:rsidR="00D47A35" w:rsidRPr="00D47A35" w:rsidRDefault="00D47A35" w:rsidP="00D47A35">
            <w:pPr>
              <w:jc w:val="center"/>
              <w:rPr>
                <w:rFonts w:ascii="Verdana" w:eastAsia="Verdana" w:hAnsi="Verdana" w:cs="Times New Roman"/>
                <w:b/>
                <w:color w:val="977111"/>
                <w:sz w:val="28"/>
                <w:szCs w:val="28"/>
              </w:rPr>
            </w:pPr>
          </w:p>
          <w:p w:rsidR="00D47A35" w:rsidRPr="00D47A35" w:rsidRDefault="00D430DC" w:rsidP="00D47A35">
            <w:pPr>
              <w:jc w:val="center"/>
              <w:rPr>
                <w:rFonts w:ascii="Verdana" w:eastAsia="Verdana" w:hAnsi="Verdana" w:cs="Times New Roman"/>
                <w:b/>
                <w:sz w:val="28"/>
                <w:szCs w:val="28"/>
              </w:rPr>
            </w:pPr>
            <w:r>
              <w:rPr>
                <w:rFonts w:ascii="Verdana" w:eastAsia="Verdana" w:hAnsi="Verdana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693035" cy="24479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c1a7bba873f0646ed9dcbd217909c1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3035" cy="2447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47A35" w:rsidRPr="00D47A35" w:rsidRDefault="00D47A35" w:rsidP="00D47A35">
            <w:pPr>
              <w:rPr>
                <w:rFonts w:ascii="Verdana" w:eastAsia="Verdana" w:hAnsi="Verdana" w:cs="Times New Roman"/>
                <w:sz w:val="28"/>
                <w:szCs w:val="28"/>
              </w:rPr>
            </w:pPr>
          </w:p>
          <w:p w:rsidR="00D47A35" w:rsidRPr="00D47A35" w:rsidRDefault="00D47A35" w:rsidP="00D47A35">
            <w:pPr>
              <w:tabs>
                <w:tab w:val="left" w:pos="3285"/>
              </w:tabs>
              <w:rPr>
                <w:rFonts w:ascii="Verdana" w:eastAsia="Verdana" w:hAnsi="Verdana" w:cs="Times New Roman"/>
                <w:sz w:val="28"/>
                <w:szCs w:val="28"/>
              </w:rPr>
            </w:pPr>
            <w:r w:rsidRPr="00D47A35">
              <w:rPr>
                <w:rFonts w:ascii="Verdana" w:eastAsia="Verdana" w:hAnsi="Verdana" w:cs="Times New Roman"/>
                <w:sz w:val="28"/>
                <w:szCs w:val="28"/>
              </w:rPr>
              <w:tab/>
            </w:r>
          </w:p>
        </w:tc>
      </w:tr>
      <w:tr w:rsidR="00D47A35" w:rsidRPr="00D47A35" w:rsidTr="00D47A35">
        <w:tblPrEx>
          <w:tblBorders>
            <w:insideH w:val="single" w:sz="2" w:space="0" w:color="BFBFBF"/>
            <w:insideV w:val="single" w:sz="2" w:space="0" w:color="BFBFBF"/>
          </w:tblBorders>
        </w:tblPrEx>
        <w:trPr>
          <w:gridBefore w:val="1"/>
          <w:gridAfter w:val="1"/>
          <w:wBefore w:w="283" w:type="dxa"/>
          <w:wAfter w:w="783" w:type="dxa"/>
          <w:trHeight w:hRule="exact" w:val="9935"/>
          <w:tblHeader/>
          <w:jc w:val="left"/>
        </w:trPr>
        <w:tc>
          <w:tcPr>
            <w:tcW w:w="4961" w:type="dxa"/>
            <w:gridSpan w:val="3"/>
            <w:tcMar>
              <w:right w:w="432" w:type="dxa"/>
            </w:tcMar>
          </w:tcPr>
          <w:p w:rsidR="00B76990" w:rsidRPr="00B76990" w:rsidRDefault="00B76990" w:rsidP="00B76990">
            <w:pPr>
              <w:spacing w:after="0" w:line="240" w:lineRule="auto"/>
              <w:jc w:val="both"/>
              <w:rPr>
                <w:rFonts w:ascii="Times New Roman" w:eastAsia="Verdana" w:hAnsi="Times New Roman" w:cs="Times New Roman"/>
                <w:b/>
                <w:color w:val="auto"/>
                <w:sz w:val="28"/>
                <w:szCs w:val="28"/>
              </w:rPr>
            </w:pPr>
            <w:r w:rsidRPr="00B76990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lastRenderedPageBreak/>
              <w:t>Одним из важнейших факторов хорошего физического и психического развития ребенка является правильно организованная двигательная активность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.</w:t>
            </w:r>
          </w:p>
          <w:p w:rsidR="00D47A35" w:rsidRPr="00D47A35" w:rsidRDefault="00D47A35" w:rsidP="00D47A35">
            <w:pPr>
              <w:spacing w:after="0" w:line="240" w:lineRule="auto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D47A35">
              <w:rPr>
                <w:rFonts w:ascii="Times New Roman" w:eastAsia="Verdana" w:hAnsi="Times New Roman" w:cs="Times New Roman"/>
                <w:b/>
                <w:color w:val="92440C"/>
                <w:sz w:val="28"/>
                <w:szCs w:val="28"/>
              </w:rPr>
              <w:t xml:space="preserve">Физическое развитие </w:t>
            </w:r>
            <w:r w:rsidRPr="00D47A35">
              <w:rPr>
                <w:rFonts w:ascii="Times New Roman" w:eastAsia="Verdana" w:hAnsi="Times New Roman" w:cs="Times New Roman"/>
                <w:sz w:val="28"/>
                <w:szCs w:val="28"/>
              </w:rPr>
              <w:t>детей раннего</w:t>
            </w:r>
          </w:p>
          <w:p w:rsidR="00D47A35" w:rsidRPr="00D47A35" w:rsidRDefault="00D47A35" w:rsidP="00D47A35">
            <w:pPr>
              <w:spacing w:after="0" w:line="240" w:lineRule="auto"/>
              <w:jc w:val="both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D47A35">
              <w:rPr>
                <w:rFonts w:ascii="Times New Roman" w:eastAsia="Verdana" w:hAnsi="Times New Roman" w:cs="Times New Roman"/>
                <w:sz w:val="28"/>
                <w:szCs w:val="28"/>
              </w:rPr>
              <w:t xml:space="preserve">возраста - биологический процесс   изменения форм и функций организма под воздействием условий жизни и воспитания. </w:t>
            </w:r>
          </w:p>
          <w:p w:rsidR="00D47A35" w:rsidRPr="00D47A35" w:rsidRDefault="00D47A35" w:rsidP="00D47A35">
            <w:pPr>
              <w:spacing w:after="0" w:line="240" w:lineRule="auto"/>
              <w:jc w:val="both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D47A35">
              <w:rPr>
                <w:rFonts w:ascii="Times New Roman" w:eastAsia="Verdana" w:hAnsi="Times New Roman" w:cs="Times New Roman"/>
                <w:sz w:val="28"/>
                <w:szCs w:val="28"/>
              </w:rPr>
              <w:t>Для каждого возраста существуют свои нормы развития. Оценить   уровень развития ребенка поможет как специалист, педагог, так и родители, которые наблюдают за ребенком   с момента его рождения. Особенно оценка уровня развития   необходима, если возникли проблемы, связанные со здоровьем или физическим развитием.</w:t>
            </w:r>
          </w:p>
          <w:p w:rsidR="00D47A35" w:rsidRPr="00D47A35" w:rsidRDefault="00D47A35" w:rsidP="00D47A35">
            <w:pPr>
              <w:spacing w:after="0" w:line="240" w:lineRule="auto"/>
              <w:jc w:val="both"/>
              <w:rPr>
                <w:rFonts w:ascii="Times New Roman" w:eastAsia="Verdana" w:hAnsi="Times New Roman" w:cs="Times New Roman"/>
                <w:sz w:val="28"/>
                <w:szCs w:val="28"/>
              </w:rPr>
            </w:pPr>
          </w:p>
          <w:p w:rsidR="00D47A35" w:rsidRPr="00D47A35" w:rsidRDefault="00D47A35" w:rsidP="00D47A35">
            <w:pPr>
              <w:spacing w:after="0" w:line="240" w:lineRule="auto"/>
              <w:jc w:val="both"/>
              <w:rPr>
                <w:rFonts w:ascii="Times New Roman" w:eastAsia="Verdana" w:hAnsi="Times New Roman" w:cs="Times New Roman"/>
                <w:sz w:val="28"/>
                <w:szCs w:val="28"/>
              </w:rPr>
            </w:pPr>
          </w:p>
          <w:p w:rsidR="00D47A35" w:rsidRPr="00D47A35" w:rsidRDefault="00ED1518" w:rsidP="00D47A35">
            <w:pPr>
              <w:spacing w:after="0" w:line="240" w:lineRule="auto"/>
              <w:jc w:val="both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>
              <w:rPr>
                <w:rFonts w:ascii="Times New Roman" w:eastAsia="Verdana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33675" cy="2051011"/>
                  <wp:effectExtent l="1905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razvitie-3-goda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3675" cy="2051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gridSpan w:val="2"/>
            <w:tcMar>
              <w:left w:w="432" w:type="dxa"/>
              <w:right w:w="432" w:type="dxa"/>
            </w:tcMar>
          </w:tcPr>
          <w:p w:rsidR="00D47A35" w:rsidRPr="00D47A35" w:rsidRDefault="00ED1518" w:rsidP="00D47A35">
            <w:pPr>
              <w:spacing w:after="0" w:line="240" w:lineRule="auto"/>
              <w:jc w:val="both"/>
              <w:rPr>
                <w:rFonts w:ascii="Times New Roman" w:eastAsia="Verdana" w:hAnsi="Times New Roman" w:cs="Times New Roman"/>
                <w:b/>
                <w:color w:val="DA6712"/>
                <w:sz w:val="28"/>
                <w:szCs w:val="28"/>
              </w:rPr>
            </w:pPr>
            <w:r>
              <w:rPr>
                <w:rFonts w:ascii="Times New Roman" w:eastAsia="Verdana" w:hAnsi="Times New Roman" w:cs="Times New Roman"/>
                <w:b/>
                <w:noProof/>
                <w:color w:val="DA6712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93345</wp:posOffset>
                  </wp:positionV>
                  <wp:extent cx="2781935" cy="2247900"/>
                  <wp:effectExtent l="0" t="0" r="0" b="0"/>
                  <wp:wrapTight wrapText="bothSides">
                    <wp:wrapPolygon edited="0">
                      <wp:start x="9762" y="0"/>
                      <wp:lineTo x="3846" y="732"/>
                      <wp:lineTo x="887" y="1647"/>
                      <wp:lineTo x="444" y="4027"/>
                      <wp:lineTo x="740" y="8786"/>
                      <wp:lineTo x="148" y="10068"/>
                      <wp:lineTo x="296" y="18854"/>
                      <wp:lineTo x="1775" y="20502"/>
                      <wp:lineTo x="3550" y="21417"/>
                      <wp:lineTo x="4289" y="21417"/>
                      <wp:lineTo x="8875" y="20685"/>
                      <wp:lineTo x="15531" y="20502"/>
                      <wp:lineTo x="21151" y="19220"/>
                      <wp:lineTo x="20856" y="17573"/>
                      <wp:lineTo x="21447" y="13729"/>
                      <wp:lineTo x="21447" y="12447"/>
                      <wp:lineTo x="18045" y="11715"/>
                      <wp:lineTo x="20116" y="11715"/>
                      <wp:lineTo x="21447" y="10617"/>
                      <wp:lineTo x="21447" y="8420"/>
                      <wp:lineTo x="19228" y="5858"/>
                      <wp:lineTo x="20708" y="3478"/>
                      <wp:lineTo x="20560" y="2929"/>
                      <wp:lineTo x="21447" y="732"/>
                      <wp:lineTo x="21299" y="183"/>
                      <wp:lineTo x="17454" y="0"/>
                      <wp:lineTo x="9762" y="0"/>
                    </wp:wrapPolygon>
                  </wp:wrapTight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31128_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935" cy="224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47A35" w:rsidRPr="00D47A35" w:rsidRDefault="00D47A35" w:rsidP="00D47A35">
            <w:pPr>
              <w:spacing w:after="0" w:line="240" w:lineRule="auto"/>
              <w:jc w:val="both"/>
              <w:rPr>
                <w:rFonts w:ascii="Times New Roman" w:eastAsia="Verdana" w:hAnsi="Times New Roman" w:cs="Times New Roman"/>
                <w:b/>
                <w:color w:val="DA6712"/>
                <w:sz w:val="28"/>
                <w:szCs w:val="28"/>
              </w:rPr>
            </w:pPr>
          </w:p>
          <w:p w:rsidR="00ED1518" w:rsidRDefault="00ED1518" w:rsidP="00D47A35">
            <w:pPr>
              <w:spacing w:after="0" w:line="240" w:lineRule="auto"/>
              <w:jc w:val="both"/>
              <w:rPr>
                <w:rFonts w:ascii="Times New Roman" w:eastAsia="Verdana" w:hAnsi="Times New Roman" w:cs="Times New Roman"/>
                <w:b/>
                <w:color w:val="DA6712"/>
                <w:sz w:val="28"/>
                <w:szCs w:val="28"/>
              </w:rPr>
            </w:pPr>
          </w:p>
          <w:p w:rsidR="00ED1518" w:rsidRDefault="00ED1518" w:rsidP="00D47A35">
            <w:pPr>
              <w:spacing w:after="0" w:line="240" w:lineRule="auto"/>
              <w:jc w:val="both"/>
              <w:rPr>
                <w:rFonts w:ascii="Times New Roman" w:eastAsia="Verdana" w:hAnsi="Times New Roman" w:cs="Times New Roman"/>
                <w:b/>
                <w:color w:val="DA6712"/>
                <w:sz w:val="28"/>
                <w:szCs w:val="28"/>
              </w:rPr>
            </w:pPr>
          </w:p>
          <w:p w:rsidR="00D47A35" w:rsidRPr="00D47A35" w:rsidRDefault="00D47A35" w:rsidP="00D47A35">
            <w:pPr>
              <w:spacing w:after="0" w:line="240" w:lineRule="auto"/>
              <w:jc w:val="both"/>
              <w:rPr>
                <w:rFonts w:ascii="Times New Roman" w:eastAsia="Verdana" w:hAnsi="Times New Roman" w:cs="Times New Roman"/>
                <w:b/>
                <w:color w:val="DA6712"/>
                <w:sz w:val="28"/>
                <w:szCs w:val="28"/>
              </w:rPr>
            </w:pPr>
            <w:r w:rsidRPr="00D47A35">
              <w:rPr>
                <w:rFonts w:ascii="Times New Roman" w:eastAsia="Verdana" w:hAnsi="Times New Roman" w:cs="Times New Roman"/>
                <w:b/>
                <w:color w:val="DA6712"/>
                <w:sz w:val="28"/>
                <w:szCs w:val="28"/>
              </w:rPr>
              <w:t>На что обратить внимание в развитии детей раннего возраста?</w:t>
            </w:r>
          </w:p>
          <w:p w:rsidR="00D47A35" w:rsidRPr="00D47A35" w:rsidRDefault="00D47A35" w:rsidP="00D47A3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D47A35">
              <w:rPr>
                <w:rFonts w:ascii="Times New Roman" w:eastAsia="Verdana" w:hAnsi="Times New Roman" w:cs="Times New Roman"/>
                <w:sz w:val="28"/>
                <w:szCs w:val="28"/>
              </w:rPr>
              <w:t>Навыки и умения в   крупной моторике.</w:t>
            </w:r>
          </w:p>
          <w:p w:rsidR="00D47A35" w:rsidRPr="00D47A35" w:rsidRDefault="00D47A35" w:rsidP="00D47A35">
            <w:pPr>
              <w:spacing w:after="0" w:line="240" w:lineRule="auto"/>
              <w:jc w:val="both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D47A35">
              <w:rPr>
                <w:rFonts w:ascii="Times New Roman" w:eastAsia="Verdana" w:hAnsi="Times New Roman" w:cs="Times New Roman"/>
                <w:sz w:val="28"/>
                <w:szCs w:val="28"/>
              </w:rPr>
              <w:t>Крупная моторика - двигательная деятельность, обусловленная работой крупных мышц тела (ползание, ходьба, бег).</w:t>
            </w:r>
          </w:p>
          <w:p w:rsidR="00D47A35" w:rsidRPr="00D47A35" w:rsidRDefault="00D47A35" w:rsidP="00D47A3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D47A35">
              <w:rPr>
                <w:rFonts w:ascii="Times New Roman" w:eastAsia="Verdana" w:hAnsi="Times New Roman" w:cs="Times New Roman"/>
                <w:sz w:val="28"/>
                <w:szCs w:val="28"/>
              </w:rPr>
              <w:t>Навыки и умения в   тонкой моторике.</w:t>
            </w:r>
          </w:p>
          <w:p w:rsidR="00D47A35" w:rsidRPr="00D47A35" w:rsidRDefault="00D47A35" w:rsidP="00D47A35">
            <w:pPr>
              <w:spacing w:after="0" w:line="240" w:lineRule="auto"/>
              <w:jc w:val="both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D47A35">
              <w:rPr>
                <w:rFonts w:ascii="Times New Roman" w:eastAsia="Verdana" w:hAnsi="Times New Roman" w:cs="Times New Roman"/>
                <w:sz w:val="28"/>
                <w:szCs w:val="28"/>
              </w:rPr>
              <w:t>Тонкая моторика - двигательная деятельность, обусловленная работой мелких мышц руки (берет предметы, игрушки, удерживает, бросает).</w:t>
            </w:r>
          </w:p>
        </w:tc>
        <w:tc>
          <w:tcPr>
            <w:tcW w:w="4037" w:type="dxa"/>
            <w:tcMar>
              <w:left w:w="432" w:type="dxa"/>
            </w:tcMar>
          </w:tcPr>
          <w:p w:rsidR="00D47A35" w:rsidRPr="00D47A35" w:rsidRDefault="00D47A35" w:rsidP="00D47A35">
            <w:pPr>
              <w:spacing w:after="0" w:line="240" w:lineRule="auto"/>
              <w:jc w:val="both"/>
              <w:rPr>
                <w:rFonts w:ascii="Times New Roman" w:eastAsia="Verdana" w:hAnsi="Times New Roman" w:cs="Times New Roman"/>
                <w:b/>
                <w:color w:val="977111"/>
                <w:sz w:val="28"/>
                <w:szCs w:val="28"/>
              </w:rPr>
            </w:pPr>
            <w:r w:rsidRPr="00D47A35">
              <w:rPr>
                <w:rFonts w:ascii="Times New Roman" w:eastAsia="Verdana" w:hAnsi="Times New Roman" w:cs="Times New Roman"/>
                <w:b/>
                <w:color w:val="977111"/>
                <w:sz w:val="28"/>
                <w:szCs w:val="28"/>
              </w:rPr>
              <w:t>Возрастной уровень –</w:t>
            </w:r>
          </w:p>
          <w:p w:rsidR="00D47A35" w:rsidRPr="00D47A35" w:rsidRDefault="00D47A35" w:rsidP="00D47A35">
            <w:pPr>
              <w:spacing w:after="0" w:line="240" w:lineRule="auto"/>
              <w:jc w:val="both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D47A35">
              <w:rPr>
                <w:rFonts w:ascii="Times New Roman" w:eastAsia="Verdana" w:hAnsi="Times New Roman" w:cs="Times New Roman"/>
                <w:sz w:val="28"/>
                <w:szCs w:val="28"/>
              </w:rPr>
              <w:t>возраст, в котором ребенок раннего возраста может овладеть теми или иными навыками,   поможет определить   сильные и слабые стороны физического развития. Например, ребенок в возрасте:</w:t>
            </w:r>
          </w:p>
          <w:p w:rsidR="00D47A35" w:rsidRPr="00D47A35" w:rsidRDefault="00D47A35" w:rsidP="00D47A35">
            <w:pPr>
              <w:spacing w:after="0"/>
              <w:ind w:left="142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D47A35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0-3 месяца </w:t>
            </w:r>
          </w:p>
          <w:p w:rsidR="00D47A35" w:rsidRPr="00D47A35" w:rsidRDefault="00D47A35" w:rsidP="00D47A3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D47A35">
              <w:rPr>
                <w:rFonts w:ascii="Times New Roman" w:eastAsia="Verdana" w:hAnsi="Times New Roman" w:cs="Times New Roman"/>
                <w:sz w:val="28"/>
                <w:szCs w:val="28"/>
              </w:rPr>
              <w:t>Лежа на животе, поворачивает голову в разные стороны.</w:t>
            </w:r>
          </w:p>
          <w:p w:rsidR="00D47A35" w:rsidRPr="00D47A35" w:rsidRDefault="00D47A35" w:rsidP="00D47A3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D47A35">
              <w:rPr>
                <w:rFonts w:ascii="Times New Roman" w:eastAsia="Verdana" w:hAnsi="Times New Roman" w:cs="Times New Roman"/>
                <w:sz w:val="28"/>
                <w:szCs w:val="28"/>
              </w:rPr>
              <w:t>Лежа на голове, поднимает голову и удерживает ее под углом 45 градусов.</w:t>
            </w:r>
          </w:p>
          <w:p w:rsidR="00D47A35" w:rsidRPr="00D47A35" w:rsidRDefault="00D47A35" w:rsidP="00D47A35">
            <w:pPr>
              <w:spacing w:after="0"/>
              <w:jc w:val="both"/>
              <w:rPr>
                <w:rFonts w:ascii="Verdana" w:eastAsia="Verdana" w:hAnsi="Verdana" w:cs="Times New Roman"/>
              </w:rPr>
            </w:pPr>
            <w:r w:rsidRPr="00D47A35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4 месяца</w:t>
            </w:r>
          </w:p>
          <w:p w:rsidR="00D47A35" w:rsidRPr="00D47A35" w:rsidRDefault="00D47A35" w:rsidP="00D47A35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D47A35">
              <w:rPr>
                <w:rFonts w:ascii="Times New Roman" w:eastAsia="Verdana" w:hAnsi="Times New Roman" w:cs="Times New Roman"/>
                <w:sz w:val="28"/>
                <w:szCs w:val="28"/>
              </w:rPr>
              <w:t>Переворачивается со спины на живот.</w:t>
            </w:r>
          </w:p>
          <w:p w:rsidR="00D47A35" w:rsidRPr="00D47A35" w:rsidRDefault="00D47A35" w:rsidP="00D47A35">
            <w:pPr>
              <w:spacing w:after="0" w:line="240" w:lineRule="auto"/>
              <w:jc w:val="both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D47A35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5 месяцев</w:t>
            </w:r>
          </w:p>
          <w:p w:rsidR="00D47A35" w:rsidRPr="00D47A35" w:rsidRDefault="00D47A35" w:rsidP="00D47A35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D47A35">
              <w:rPr>
                <w:rFonts w:ascii="Times New Roman" w:eastAsia="Verdana" w:hAnsi="Times New Roman" w:cs="Times New Roman"/>
                <w:sz w:val="28"/>
                <w:szCs w:val="28"/>
              </w:rPr>
              <w:t>Лежа на животе опирается на предплечья и тянется за игрушкой.</w:t>
            </w:r>
          </w:p>
          <w:p w:rsidR="00D47A35" w:rsidRPr="00D47A35" w:rsidRDefault="00D47A35" w:rsidP="00D47A35">
            <w:pPr>
              <w:ind w:left="720"/>
              <w:contextualSpacing/>
              <w:rPr>
                <w:rFonts w:ascii="Verdana" w:eastAsia="Verdana" w:hAnsi="Verdana" w:cs="Times New Roman"/>
              </w:rPr>
            </w:pPr>
          </w:p>
          <w:p w:rsidR="00D47A35" w:rsidRPr="00D47A35" w:rsidRDefault="00ED1518" w:rsidP="00D47A35">
            <w:pPr>
              <w:ind w:left="720"/>
              <w:contextualSpacing/>
              <w:rPr>
                <w:rFonts w:ascii="Verdana" w:eastAsia="Verdana" w:hAnsi="Verdana" w:cs="Times New Roman"/>
              </w:rPr>
            </w:pPr>
            <w:r>
              <w:rPr>
                <w:rFonts w:ascii="Verdana" w:eastAsia="Verdana" w:hAnsi="Verdana" w:cs="Times New Roman"/>
                <w:noProof/>
                <w:lang w:eastAsia="ru-RU"/>
              </w:rPr>
              <w:drawing>
                <wp:inline distT="0" distB="0" distL="0" distR="0">
                  <wp:extent cx="1838325" cy="1018373"/>
                  <wp:effectExtent l="19050" t="0" r="952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8a2c003b74dea1e29505205e81c413e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3608" cy="10212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3C64" w:rsidRDefault="00BD3C64" w:rsidP="00A363F6"/>
    <w:sectPr w:rsidR="00BD3C64" w:rsidSect="00D133D6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C673D1"/>
    <w:multiLevelType w:val="hybridMultilevel"/>
    <w:tmpl w:val="C730E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686BE4"/>
    <w:multiLevelType w:val="hybridMultilevel"/>
    <w:tmpl w:val="89D41A9A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827E59"/>
    <w:multiLevelType w:val="hybridMultilevel"/>
    <w:tmpl w:val="EB54B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7A35"/>
    <w:rsid w:val="002765DB"/>
    <w:rsid w:val="00A363F6"/>
    <w:rsid w:val="00B76990"/>
    <w:rsid w:val="00BD3C64"/>
    <w:rsid w:val="00CC2512"/>
    <w:rsid w:val="00D133D6"/>
    <w:rsid w:val="00D430DC"/>
    <w:rsid w:val="00D47A35"/>
    <w:rsid w:val="00ED1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5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Основная таблица"/>
    <w:basedOn w:val="a1"/>
    <w:uiPriority w:val="99"/>
    <w:rsid w:val="00D47A35"/>
    <w:pPr>
      <w:spacing w:line="276" w:lineRule="auto"/>
    </w:pPr>
    <w:rPr>
      <w:color w:val="262626"/>
      <w:kern w:val="2"/>
      <w:lang w:eastAsia="ja-JP"/>
    </w:rPr>
    <w:tblPr>
      <w:jc w:val="center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styleId="a4">
    <w:name w:val="Balloon Text"/>
    <w:basedOn w:val="a"/>
    <w:link w:val="a5"/>
    <w:uiPriority w:val="99"/>
    <w:semiHidden/>
    <w:unhideWhenUsed/>
    <w:rsid w:val="00D13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33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и Марина</dc:creator>
  <cp:keywords/>
  <dc:description/>
  <cp:lastModifiedBy>user</cp:lastModifiedBy>
  <cp:revision>3</cp:revision>
  <cp:lastPrinted>2022-10-12T05:15:00Z</cp:lastPrinted>
  <dcterms:created xsi:type="dcterms:W3CDTF">2022-10-11T16:18:00Z</dcterms:created>
  <dcterms:modified xsi:type="dcterms:W3CDTF">2022-10-12T05:16:00Z</dcterms:modified>
</cp:coreProperties>
</file>