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25" w:rsidRPr="00F33738" w:rsidRDefault="00F33738" w:rsidP="00F337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       </w:t>
      </w:r>
      <w:r w:rsidR="00B42725"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1. Поддерживать и формировать интерес к информации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«Ужасно интересно все то, что неизвестно» — такова психологическая природа этого источника учебной мотивации. Роль взрослых – поощрять этот Интерес. Большинство детей приходит в школу «почемучками», с огромным желанием узнать, понять, заглянуть туда, куда нет пути прямому человеческому взгляду. Конечно, в разные возрастные периоды содержание познавательных интересов различно. Младших школьников волнует вопрос, как все вокруг устроено, младших подростков — эта же тема, а еще то, что все работает, собирается и разбирается. Подростков постарше — как устроены они сами, старшеклассников — как устроен мир и то, что находится за пределами человеческого понимания. И конечно, во всех возрастах притягательны тайны, загадки, интриги, которые взрослые целенаправленно могут использовать в своей работе.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2. Поддерживать и стимулировать интерес к способу действия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Нормальная и очень ценная человеческая потребность — понять, как что-то делается, и сделать это еще лучше. Дойти до эффективного способа решения задачи самому — это удовольствие. Удовольствие исследователя, первооткрывателя, творца. Передавая готовые способы действия и «натаскивая» учеников на их автоматическое стопроцентное воспроизводство, мы лишаем их истинно человеческого наслаждения. А </w:t>
      </w: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значит, взрослым необходимо развивать самостоятельность мышление детей.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3. Использовать детский интерес к людям, организующим процесс обучения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В любом деле кого-то интересует сам процесс, кого-то результат, а кого-то — возможность общения, построения отношений. Возможность общаться в ходе учебного процесса для многих школьников — огромный стимул. Естественно, что общение в этом случае должно быть встроено в учебный процесс, надо не мешать ему, а, наоборот, продвигать, обеспечивать. Другой аспект — это общение с педагогом. Если учение построено таким образом, что у ребенка есть возможность выстраивать ценные для него отношения с педагогом, для целой группы учеников это может быть стимулом.</w:t>
      </w:r>
    </w:p>
    <w:p w:rsidR="00B42725" w:rsidRPr="00F33738" w:rsidRDefault="00B42725" w:rsidP="00B42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4. Создавать условия для реализации потребности в самовыражении и </w:t>
      </w:r>
      <w:proofErr w:type="spellStart"/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самопрезентации</w:t>
      </w:r>
      <w:proofErr w:type="spellEnd"/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Если человеку присуща такая черта, как </w:t>
      </w:r>
      <w:proofErr w:type="spell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демонстративность</w:t>
      </w:r>
      <w:proofErr w:type="spell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, — ее не спрячешь и в мешок не зашьешь. Она рвется наружу, и это нормально. Не нормально, когда демонстративные дети лишены возможности проявлять эту свою особенность «законным» путем, а вынуждены устраивать представления, </w:t>
      </w:r>
      <w:proofErr w:type="gram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кривляться</w:t>
      </w:r>
      <w:proofErr w:type="gram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, нарушать ход урока, в общем — выступать в роли шутов и хулиганов. Но не только демонстративным детям нужны учебные ситуации, позволяющие </w:t>
      </w:r>
      <w:proofErr w:type="spell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презентировать</w:t>
      </w:r>
      <w:proofErr w:type="spell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 себя, свои </w:t>
      </w: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 xml:space="preserve">таланты и возможности. Они нужны всем, </w:t>
      </w:r>
      <w:proofErr w:type="gram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а</w:t>
      </w:r>
      <w:proofErr w:type="gram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 следовательно — стимулируют к учебе.</w:t>
      </w:r>
    </w:p>
    <w:p w:rsidR="00B42725" w:rsidRPr="00F33738" w:rsidRDefault="00B42725" w:rsidP="00B42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5. </w:t>
      </w:r>
      <w:proofErr w:type="gramStart"/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Помогать детям удовлетворить</w:t>
      </w:r>
      <w:proofErr w:type="gramEnd"/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 потребность в самопознании и самовоспитании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Она актуализируется у большинства учащихся в подростковый период. Отсюда — огромный интерес к психологическим тестам, урокам психологии: там ведь идет разговор о них самих. Между тем современные курсы литературы, истории, биологии и многих других школьных дисциплин могут быть поданы таким образом, чтобы опираться на эту потребность и тем самым повышать интерес учеников к предмету. Ресурс для актуализации потребности в самовоспитании — это разнообразные ситуации преодоления, которые необходимо создавать для школьников в учебном процессе.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6. Актуализировать творческую позицию детей</w:t>
      </w:r>
    </w:p>
    <w:p w:rsidR="00B42725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С этой целью необходимо использовать ситуации, предполагающие проявление нестандартности, </w:t>
      </w:r>
      <w:proofErr w:type="spell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творческости</w:t>
      </w:r>
      <w:proofErr w:type="spell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, создания абсолютно нового продукта (пусть даже чисто учебного по своей сути). Данный способ повышения интереса к учебе один из самых оптимальных.</w:t>
      </w:r>
    </w:p>
    <w:p w:rsidR="00F33738" w:rsidRPr="00F33738" w:rsidRDefault="00F33738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7. Создавать условия для осознания значимости происходящего для себя и для других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Взрослым необходимо стимулировать ту самую «осознанную» учебную мотивацию: «Я </w:t>
      </w: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 xml:space="preserve">учусь потому, что мне  это надо». Осознанная мотивация — удел старшеклассников. До нее нужно дорасти. И очень хорошо, если она подкрепляется еще каким-нибудь эмоциональным интересом. Иначе учеба становится продуктивным, но очень </w:t>
      </w:r>
      <w:proofErr w:type="spell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энергозатратным</w:t>
      </w:r>
      <w:proofErr w:type="spell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 процессом для ребенка: постоянно нужно объяснять себе значимость совершаемых усилий на рациональном уровне.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8. Создавать ситуацию успеха и  социального признания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Эту естественную потребность для детей, которые готовы хорошо и усердно учиться для того, чтобы их любили, уважали значимые взрослые, так же следует целенаправленно использовать. Этот источник учебной активности мощно используется в сегодняшней педагогической практике и родителями и учителями.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9. Использование мотивов избегание наказания, получение материальных выгод и преимуществ</w:t>
      </w:r>
    </w:p>
    <w:p w:rsidR="00B42725" w:rsidRPr="00F33738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Весьма распространенный и часто действенный способ стимуляции активности. Более того, для многих школьников младшего и среднего школьного возраста практически </w:t>
      </w:r>
      <w:proofErr w:type="gram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незаменимый</w:t>
      </w:r>
      <w:proofErr w:type="gram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: если внутренние источники познавательной активности слабы, желание проявить себя и заявить о себе не развито, без них трудно обойтись. Но нужно понимать, что такого рода гедонистические стимулы </w:t>
      </w:r>
      <w:proofErr w:type="spellStart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>исчерпаемы</w:t>
      </w:r>
      <w:proofErr w:type="spellEnd"/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t xml:space="preserve"> и для своей подпитки требуют постоянного увеличения «габаритов» как наказания, так и поощрения. Если они — </w:t>
      </w:r>
      <w:r w:rsidRPr="00F33738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единственный источник активности, вряд ли мы можем ожидать от ребенка хороших учебных результатов.</w:t>
      </w:r>
    </w:p>
    <w:p w:rsidR="00B42725" w:rsidRDefault="00B42725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33738" w:rsidRDefault="00F33738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33738" w:rsidRDefault="00F33738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F33738" w:rsidRPr="00F33738" w:rsidRDefault="00F33738" w:rsidP="00B4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B42725" w:rsidRDefault="00B42725" w:rsidP="00B427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 xml:space="preserve">Научиться </w:t>
      </w:r>
      <w:proofErr w:type="gramStart"/>
      <w:r w:rsidRPr="00F33738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грамотно</w:t>
      </w:r>
      <w:proofErr w:type="gramEnd"/>
      <w:r w:rsidRPr="00F33738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 xml:space="preserve"> сочетать все возможные способы побуждения ребенка к учебной активности, вовремя переходить от одного способа к другому, подбирая к каждому отдельному человеку его личную, индивидуальную «кнопочку» — это хороший шанс поддержания учебной мотивации.</w:t>
      </w:r>
    </w:p>
    <w:p w:rsidR="00F33738" w:rsidRDefault="00F33738" w:rsidP="00B427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</w:pPr>
    </w:p>
    <w:p w:rsidR="00F33738" w:rsidRDefault="00F33738" w:rsidP="00B427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</w:pPr>
    </w:p>
    <w:p w:rsidR="00F33738" w:rsidRDefault="00F33738" w:rsidP="00B427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</w:pPr>
    </w:p>
    <w:p w:rsidR="00F33738" w:rsidRPr="00F33738" w:rsidRDefault="00F33738" w:rsidP="00B427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496183" w:rsidRPr="00F33738" w:rsidRDefault="00B42725">
      <w:pPr>
        <w:rPr>
          <w:rFonts w:ascii="Times New Roman" w:hAnsi="Times New Roman" w:cs="Times New Roman"/>
        </w:rPr>
      </w:pPr>
      <w:r w:rsidRPr="00F33738">
        <w:rPr>
          <w:rFonts w:ascii="Times New Roman" w:hAnsi="Times New Roman" w:cs="Times New Roman"/>
        </w:rPr>
        <w:t>Источник</w:t>
      </w:r>
      <w:proofErr w:type="gramStart"/>
      <w:r w:rsidRPr="00F33738">
        <w:rPr>
          <w:rFonts w:ascii="Times New Roman" w:hAnsi="Times New Roman" w:cs="Times New Roman"/>
        </w:rPr>
        <w:t xml:space="preserve"> :</w:t>
      </w:r>
      <w:proofErr w:type="gramEnd"/>
      <w:r w:rsidRPr="00F33738">
        <w:rPr>
          <w:rFonts w:ascii="Times New Roman" w:hAnsi="Times New Roman" w:cs="Times New Roman"/>
        </w:rPr>
        <w:t xml:space="preserve"> </w:t>
      </w:r>
      <w:hyperlink r:id="rId5" w:history="1">
        <w:r w:rsidRPr="00F33738">
          <w:rPr>
            <w:rStyle w:val="a3"/>
            <w:rFonts w:ascii="Times New Roman" w:hAnsi="Times New Roman" w:cs="Times New Roman"/>
          </w:rPr>
          <w:t>https://infourok.ru/buklet-formirovanie-i-podderzhka-uchebnoj-motivacii-detej-4390886.html</w:t>
        </w:r>
      </w:hyperlink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</w:p>
    <w:p w:rsidR="00F33738" w:rsidRPr="00F33738" w:rsidRDefault="00F33738" w:rsidP="00F33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Как повысить учебную мотивацию ребенка</w:t>
      </w:r>
    </w:p>
    <w:p w:rsidR="00F33738" w:rsidRPr="00F33738" w:rsidRDefault="00F33738" w:rsidP="00F3373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ru-RU"/>
        </w:rPr>
      </w:pPr>
      <w:r w:rsidRPr="00F3373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РЕКОМЕНДАЦИИ</w:t>
      </w:r>
    </w:p>
    <w:p w:rsid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3738" w:rsidRDefault="00F33738" w:rsidP="00B427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3738" w:rsidRDefault="00F33738" w:rsidP="00B427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3738" w:rsidRDefault="00F33738" w:rsidP="00B427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3738">
        <w:rPr>
          <w:rFonts w:ascii="Times New Roman" w:hAnsi="Times New Roman" w:cs="Times New Roman"/>
          <w:b/>
          <w:i/>
          <w:sz w:val="24"/>
          <w:szCs w:val="24"/>
          <w:u w:val="single"/>
        </w:rPr>
        <w:drawing>
          <wp:inline distT="0" distB="0" distL="0" distR="0">
            <wp:extent cx="2593832" cy="1597688"/>
            <wp:effectExtent l="19050" t="0" r="0" b="0"/>
            <wp:docPr id="4" name="Рисунок 1" descr="https://documents.infourok.ru/d74bbe18-69fd-4109-bacd-93734605a1e3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d74bbe18-69fd-4109-bacd-93734605a1e3/0/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2" cy="160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38" w:rsidRDefault="00F33738" w:rsidP="00B427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3738" w:rsidRDefault="00F33738" w:rsidP="00F3373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3738" w:rsidRP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33738">
        <w:rPr>
          <w:rFonts w:ascii="Times New Roman" w:hAnsi="Times New Roman" w:cs="Times New Roman"/>
          <w:b/>
          <w:i/>
          <w:u w:val="single"/>
        </w:rPr>
        <w:t>Составитель:</w:t>
      </w:r>
    </w:p>
    <w:p w:rsidR="00F33738" w:rsidRP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33738">
        <w:rPr>
          <w:rFonts w:ascii="Times New Roman" w:hAnsi="Times New Roman" w:cs="Times New Roman"/>
          <w:b/>
          <w:i/>
          <w:u w:val="single"/>
        </w:rPr>
        <w:t xml:space="preserve"> педагог-психолог Данилова М.И</w:t>
      </w:r>
    </w:p>
    <w:p w:rsid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33738">
        <w:rPr>
          <w:rFonts w:ascii="Times New Roman" w:hAnsi="Times New Roman" w:cs="Times New Roman"/>
          <w:b/>
          <w:i/>
          <w:u w:val="single"/>
        </w:rPr>
        <w:t xml:space="preserve">ГБОУ «ЦЕНТР «ДАР» </w:t>
      </w:r>
    </w:p>
    <w:p w:rsid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F33738" w:rsidRPr="00F33738" w:rsidRDefault="00F33738" w:rsidP="00F33738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33738">
        <w:rPr>
          <w:rFonts w:ascii="Times New Roman" w:hAnsi="Times New Roman" w:cs="Times New Roman"/>
          <w:b/>
          <w:i/>
          <w:u w:val="single"/>
        </w:rPr>
        <w:t>2022г</w:t>
      </w:r>
    </w:p>
    <w:p w:rsidR="00F33738" w:rsidRPr="00F33738" w:rsidRDefault="00F33738" w:rsidP="00B427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F33738" w:rsidRPr="00F33738" w:rsidSect="00B42725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6678"/>
    <w:multiLevelType w:val="multilevel"/>
    <w:tmpl w:val="6F84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725"/>
    <w:rsid w:val="00481897"/>
    <w:rsid w:val="00496183"/>
    <w:rsid w:val="00A931A9"/>
    <w:rsid w:val="00B42725"/>
    <w:rsid w:val="00F3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83"/>
  </w:style>
  <w:style w:type="paragraph" w:styleId="1">
    <w:name w:val="heading 1"/>
    <w:basedOn w:val="a"/>
    <w:link w:val="10"/>
    <w:uiPriority w:val="9"/>
    <w:qFormat/>
    <w:rsid w:val="00B42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2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42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B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288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buklet-formirovanie-i-podderzhka-uchebnoj-motivacii-detej-43908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851</Words>
  <Characters>4851</Characters>
  <Application>Microsoft Office Word</Application>
  <DocSecurity>0</DocSecurity>
  <Lines>40</Lines>
  <Paragraphs>11</Paragraphs>
  <ScaleCrop>false</ScaleCrop>
  <Company>Grizli777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ИИВ</dc:creator>
  <cp:keywords/>
  <dc:description/>
  <cp:lastModifiedBy>user</cp:lastModifiedBy>
  <cp:revision>3</cp:revision>
  <dcterms:created xsi:type="dcterms:W3CDTF">2022-10-06T03:58:00Z</dcterms:created>
  <dcterms:modified xsi:type="dcterms:W3CDTF">2022-10-06T04:14:00Z</dcterms:modified>
</cp:coreProperties>
</file>