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3A" w:rsidRPr="00520B3A" w:rsidRDefault="00221183" w:rsidP="00221183">
      <w:pPr>
        <w:pStyle w:val="af5"/>
        <w:shd w:val="clear" w:color="auto" w:fill="FFFFFF"/>
        <w:spacing w:before="0" w:beforeAutospacing="0" w:after="150" w:afterAutospacing="0"/>
        <w:ind w:firstLine="708"/>
        <w:jc w:val="center"/>
        <w:rPr>
          <w:b/>
          <w:color w:val="000000"/>
          <w:sz w:val="28"/>
          <w:szCs w:val="28"/>
        </w:rPr>
      </w:pPr>
      <w:r>
        <w:rPr>
          <w:b/>
          <w:color w:val="000000"/>
          <w:sz w:val="28"/>
          <w:szCs w:val="28"/>
        </w:rPr>
        <w:t>Наказания детей. Какими им быть?</w:t>
      </w:r>
    </w:p>
    <w:p w:rsidR="000E6CF1" w:rsidRPr="000E6CF1" w:rsidRDefault="000E6CF1" w:rsidP="000E6CF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Очень часто ребёнок становиться нервным, агрессивным и неуравновешенным, если родители неумело и грубо используют по отношению к нему методы наказания и поощрения.</w:t>
      </w:r>
    </w:p>
    <w:p w:rsidR="000E6CF1" w:rsidRPr="000E6CF1" w:rsidRDefault="000E6CF1" w:rsidP="000E6CF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Не всегда и не всё нужно поощрять. То, что вошло в жизнь и быт, превратилось в привычку, стало традицией, не требует поощрения. Поощрять надо лишь за действительные, а не за мнимые заслуги. Поощрение следует применять с учетом индивидуальных особенностей ребёнка.</w:t>
      </w:r>
    </w:p>
    <w:p w:rsidR="000E6CF1" w:rsidRPr="000E6CF1" w:rsidRDefault="000E6CF1" w:rsidP="000E6CF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В процессе воспитания дисциплинированности приходиться прибегать и к наказаниям.</w:t>
      </w:r>
    </w:p>
    <w:p w:rsidR="00094197" w:rsidRDefault="000E6CF1" w:rsidP="000E6CF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 xml:space="preserve">Наказание - это отрицательная оценка поведения ребёнка в случае нарушения им норм нравственности. </w:t>
      </w:r>
      <w:proofErr w:type="gramStart"/>
      <w:r w:rsidRPr="00094197">
        <w:rPr>
          <w:rFonts w:ascii="Times New Roman" w:eastAsia="Times New Roman" w:hAnsi="Times New Roman" w:cs="Times New Roman"/>
          <w:color w:val="000000"/>
          <w:sz w:val="24"/>
          <w:szCs w:val="24"/>
          <w:lang w:eastAsia="ru-RU"/>
        </w:rPr>
        <w:t>Аналогично поощрению существует немало способов демонстрации взрослыми своего отрицательного отношения к поступкам сына или дочери: холодный взгляд, нахмуренные брови, предостерегающий жест, гневное слово и т. д. « Не ожидала от тебя», - говорит грустно мама, и для ребёнка это уже является наказанием, ибо из уст самого родного человека прозвучала отрицательная оценка его поведения.</w:t>
      </w:r>
      <w:proofErr w:type="gramEnd"/>
      <w:r w:rsidRPr="00094197">
        <w:rPr>
          <w:rFonts w:ascii="Times New Roman" w:eastAsia="Times New Roman" w:hAnsi="Times New Roman" w:cs="Times New Roman"/>
          <w:color w:val="000000"/>
          <w:sz w:val="24"/>
          <w:szCs w:val="24"/>
          <w:lang w:eastAsia="ru-RU"/>
        </w:rPr>
        <w:t xml:space="preserve"> Но надо помнить, чем больше родители используют такие авторитарные методы воздействия, как приказы, нагоняи, придирки, ворчание, крики, брань, тем меньше это оказывает влияние на поведение их детей. Если же вдобавок взрослые разгневаны, раздражены, настроены враждебно или вовсе впадают в истерику, то не следует ожидать положительного результата. Разумеется, не следует увлекаться наказаниями. Но в то же время нельзя снисходительно, примиренчески относиться к серьёзным недостаткам в поведении ребёнка и допускать безнаказанность. </w:t>
      </w:r>
    </w:p>
    <w:p w:rsidR="000E6CF1" w:rsidRPr="000E6CF1" w:rsidRDefault="000E6CF1" w:rsidP="000E6CF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 xml:space="preserve">Надо стремиться к тому, чтобы наказание не унижало личность ребёнка, не оскорбляло его человеческое достоинство. </w:t>
      </w:r>
      <w:proofErr w:type="gramStart"/>
      <w:r w:rsidRPr="00094197">
        <w:rPr>
          <w:rFonts w:ascii="Times New Roman" w:eastAsia="Times New Roman" w:hAnsi="Times New Roman" w:cs="Times New Roman"/>
          <w:color w:val="000000"/>
          <w:sz w:val="24"/>
          <w:szCs w:val="24"/>
          <w:lang w:eastAsia="ru-RU"/>
        </w:rPr>
        <w:t>Наказание не достигает</w:t>
      </w:r>
      <w:proofErr w:type="gramEnd"/>
      <w:r w:rsidRPr="00094197">
        <w:rPr>
          <w:rFonts w:ascii="Times New Roman" w:eastAsia="Times New Roman" w:hAnsi="Times New Roman" w:cs="Times New Roman"/>
          <w:color w:val="000000"/>
          <w:sz w:val="24"/>
          <w:szCs w:val="24"/>
          <w:lang w:eastAsia="ru-RU"/>
        </w:rPr>
        <w:t xml:space="preserve"> цели, если налагается в состоянии раздражения. Сознательную дисциплину невозможно установить путём грубых окриков.</w:t>
      </w:r>
      <w:r w:rsidRPr="00094197">
        <w:rPr>
          <w:rFonts w:ascii="Times New Roman" w:eastAsia="Times New Roman" w:hAnsi="Times New Roman" w:cs="Times New Roman"/>
          <w:b/>
          <w:bCs/>
          <w:color w:val="000000"/>
          <w:sz w:val="24"/>
          <w:szCs w:val="24"/>
          <w:lang w:eastAsia="ru-RU"/>
        </w:rPr>
        <w:t> Порицание нужно делать кратко, ясно, твёрдо и требовательно, но без запальчивости и раздражения. </w:t>
      </w:r>
      <w:r w:rsidRPr="00094197">
        <w:rPr>
          <w:rFonts w:ascii="Times New Roman" w:eastAsia="Times New Roman" w:hAnsi="Times New Roman" w:cs="Times New Roman"/>
          <w:color w:val="000000"/>
          <w:sz w:val="24"/>
          <w:szCs w:val="24"/>
          <w:lang w:eastAsia="ru-RU"/>
        </w:rPr>
        <w:t>Наказание не должны быть слишком частыми. Но в то же время нельзя снисходительно относиться к серьёзным недостаткам в поведении ребёнка и допускать безнаказанность.</w:t>
      </w:r>
    </w:p>
    <w:p w:rsidR="000E6CF1" w:rsidRPr="000E6CF1" w:rsidRDefault="000E6CF1" w:rsidP="000E6CF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 xml:space="preserve">Особого подхода требуют дети </w:t>
      </w:r>
      <w:proofErr w:type="gramStart"/>
      <w:r w:rsidRPr="00094197">
        <w:rPr>
          <w:rFonts w:ascii="Times New Roman" w:eastAsia="Times New Roman" w:hAnsi="Times New Roman" w:cs="Times New Roman"/>
          <w:color w:val="000000"/>
          <w:sz w:val="24"/>
          <w:szCs w:val="24"/>
          <w:lang w:eastAsia="ru-RU"/>
        </w:rPr>
        <w:t>легко возбудимые</w:t>
      </w:r>
      <w:proofErr w:type="gramEnd"/>
      <w:r w:rsidRPr="00094197">
        <w:rPr>
          <w:rFonts w:ascii="Times New Roman" w:eastAsia="Times New Roman" w:hAnsi="Times New Roman" w:cs="Times New Roman"/>
          <w:color w:val="000000"/>
          <w:sz w:val="24"/>
          <w:szCs w:val="24"/>
          <w:lang w:eastAsia="ru-RU"/>
        </w:rPr>
        <w:t>. Процессы возбуждения у них преобладают над процессами торможения. Поэтому нередко в отношениях с другими детьми, а иногда и взрослыми они проявляют резкость, грубость, развязность. Запрещения и замечания взрослых, особенно если делаются в резкой форме, не всегда положительно влияют на таких детей. Здесь полезно предъявлять требования в виде просьбы, совета.</w:t>
      </w:r>
    </w:p>
    <w:p w:rsidR="000E6CF1" w:rsidRPr="000E6CF1" w:rsidRDefault="000E6CF1" w:rsidP="000E6CF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Определить необходимое наказание и его меру очень трудно. Ребёнок очень чувствителен к справедливости наказания. Пожалуйста, помните следующее:</w:t>
      </w:r>
    </w:p>
    <w:p w:rsidR="000E6CF1" w:rsidRPr="000E6CF1" w:rsidRDefault="000E6CF1" w:rsidP="000E6CF1">
      <w:pPr>
        <w:numPr>
          <w:ilvl w:val="0"/>
          <w:numId w:val="1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Вы можете ошибаться.</w:t>
      </w:r>
    </w:p>
    <w:p w:rsidR="000E6CF1" w:rsidRPr="000E6CF1" w:rsidRDefault="000E6CF1" w:rsidP="000E6CF1">
      <w:pPr>
        <w:numPr>
          <w:ilvl w:val="0"/>
          <w:numId w:val="1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Имейте мужество извиниться перед ребёнком, если наказали его незаслуженно.</w:t>
      </w:r>
    </w:p>
    <w:p w:rsidR="000E6CF1" w:rsidRPr="000E6CF1" w:rsidRDefault="000E6CF1" w:rsidP="000E6CF1">
      <w:pPr>
        <w:numPr>
          <w:ilvl w:val="0"/>
          <w:numId w:val="12"/>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bookmarkStart w:id="0" w:name="h.1fob9te"/>
      <w:bookmarkEnd w:id="0"/>
      <w:r w:rsidRPr="00094197">
        <w:rPr>
          <w:rFonts w:ascii="Times New Roman" w:eastAsia="Times New Roman" w:hAnsi="Times New Roman" w:cs="Times New Roman"/>
          <w:color w:val="000000"/>
          <w:sz w:val="24"/>
          <w:szCs w:val="24"/>
          <w:lang w:eastAsia="ru-RU"/>
        </w:rPr>
        <w:t>Контролируйте поведение ребёнка, старайтесь предупредить возможные отрицательные поступки.</w:t>
      </w:r>
    </w:p>
    <w:p w:rsidR="000E6CF1" w:rsidRPr="000E6CF1" w:rsidRDefault="000E6CF1" w:rsidP="000E6CF1">
      <w:pPr>
        <w:shd w:val="clear" w:color="auto" w:fill="FFFFFF"/>
        <w:spacing w:after="0" w:line="240" w:lineRule="auto"/>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b/>
          <w:bCs/>
          <w:i/>
          <w:iCs/>
          <w:color w:val="000000"/>
          <w:sz w:val="24"/>
          <w:szCs w:val="24"/>
          <w:lang w:eastAsia="ru-RU"/>
        </w:rPr>
        <w:t>Но и конечно есть небольшие советы по поводу того, как сделать наказание эффективным, если соблюдать следующее условия:</w:t>
      </w:r>
    </w:p>
    <w:p w:rsidR="000E6CF1" w:rsidRPr="000E6CF1" w:rsidRDefault="000E6CF1" w:rsidP="000E6CF1">
      <w:pPr>
        <w:numPr>
          <w:ilvl w:val="0"/>
          <w:numId w:val="13"/>
        </w:numPr>
        <w:shd w:val="clear" w:color="auto" w:fill="FFFFFF"/>
        <w:spacing w:before="100" w:beforeAutospacing="1" w:after="100" w:afterAutospacing="1" w:line="240" w:lineRule="auto"/>
        <w:ind w:left="1146"/>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Наказывать как можно реже, только в том случае, когда без наказания нельзя обойтись, когда оно явно целесообразно.</w:t>
      </w:r>
    </w:p>
    <w:p w:rsidR="000E6CF1" w:rsidRPr="000E6CF1" w:rsidRDefault="000E6CF1" w:rsidP="000E6CF1">
      <w:pPr>
        <w:numPr>
          <w:ilvl w:val="0"/>
          <w:numId w:val="14"/>
        </w:numPr>
        <w:shd w:val="clear" w:color="auto" w:fill="FFFFFF"/>
        <w:spacing w:before="100" w:beforeAutospacing="1" w:after="100" w:afterAutospacing="1" w:line="240" w:lineRule="auto"/>
        <w:ind w:left="1146"/>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 xml:space="preserve">Наказание не должно восприниматься ребёнком как месть или произвол. При наложении наказания взрослый ни в коем случае не должен демонстрировать </w:t>
      </w:r>
      <w:r w:rsidRPr="00094197">
        <w:rPr>
          <w:rFonts w:ascii="Times New Roman" w:eastAsia="Times New Roman" w:hAnsi="Times New Roman" w:cs="Times New Roman"/>
          <w:color w:val="000000"/>
          <w:sz w:val="24"/>
          <w:szCs w:val="24"/>
          <w:lang w:eastAsia="ru-RU"/>
        </w:rPr>
        <w:lastRenderedPageBreak/>
        <w:t>сильный гнев или раздражение. О наказании сообщается спокойным тоном; при этом особо подчёркивается, что наказывается поступок, а не личность.</w:t>
      </w:r>
    </w:p>
    <w:p w:rsidR="000E6CF1" w:rsidRPr="000E6CF1" w:rsidRDefault="000E6CF1" w:rsidP="000E6CF1">
      <w:pPr>
        <w:numPr>
          <w:ilvl w:val="0"/>
          <w:numId w:val="15"/>
        </w:numPr>
        <w:shd w:val="clear" w:color="auto" w:fill="FFFFFF"/>
        <w:spacing w:before="100" w:beforeAutospacing="1" w:after="100" w:afterAutospacing="1" w:line="240" w:lineRule="auto"/>
        <w:ind w:left="1146"/>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После наказания проступок должен быть «предан забвению». О нем больше не напоминают точно так же, как не вспоминают и наказании.</w:t>
      </w:r>
    </w:p>
    <w:p w:rsidR="000E6CF1" w:rsidRPr="000E6CF1" w:rsidRDefault="000E6CF1" w:rsidP="000E6CF1">
      <w:pPr>
        <w:numPr>
          <w:ilvl w:val="0"/>
          <w:numId w:val="16"/>
        </w:numPr>
        <w:shd w:val="clear" w:color="auto" w:fill="FFFFFF"/>
        <w:spacing w:before="100" w:beforeAutospacing="1" w:after="100" w:afterAutospacing="1" w:line="240" w:lineRule="auto"/>
        <w:ind w:left="1146"/>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Необходимо чтобы наказания не лились целыми потоками, одно за другим. В этом случае они не приносят никакой пользы, только нервируют ребёнка, а вследствие своего большого количества даже не могут быть приведены в исполнение.</w:t>
      </w:r>
    </w:p>
    <w:p w:rsidR="000E6CF1" w:rsidRPr="000E6CF1" w:rsidRDefault="000E6CF1" w:rsidP="000E6CF1">
      <w:pPr>
        <w:numPr>
          <w:ilvl w:val="0"/>
          <w:numId w:val="17"/>
        </w:numPr>
        <w:shd w:val="clear" w:color="auto" w:fill="FFFFFF"/>
        <w:spacing w:before="100" w:beforeAutospacing="1" w:after="100" w:afterAutospacing="1" w:line="240" w:lineRule="auto"/>
        <w:ind w:left="1146"/>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Наказание должно в некоторых случаях отменяться, если ребёнок заявляет, что он готов в будущем исправить своё поведение, не повторять своих ошибок.</w:t>
      </w:r>
    </w:p>
    <w:p w:rsidR="000E6CF1" w:rsidRPr="000E6CF1" w:rsidRDefault="000E6CF1" w:rsidP="000E6CF1">
      <w:pPr>
        <w:numPr>
          <w:ilvl w:val="0"/>
          <w:numId w:val="18"/>
        </w:numPr>
        <w:shd w:val="clear" w:color="auto" w:fill="FFFFFF"/>
        <w:spacing w:before="100" w:beforeAutospacing="1" w:after="100" w:afterAutospacing="1" w:line="240" w:lineRule="auto"/>
        <w:ind w:left="1146"/>
        <w:jc w:val="both"/>
        <w:rPr>
          <w:rFonts w:ascii="Times New Roman" w:eastAsia="Times New Roman" w:hAnsi="Times New Roman" w:cs="Times New Roman"/>
          <w:color w:val="000000"/>
          <w:sz w:val="24"/>
          <w:szCs w:val="24"/>
          <w:lang w:eastAsia="ru-RU"/>
        </w:rPr>
      </w:pPr>
      <w:r w:rsidRPr="00094197">
        <w:rPr>
          <w:rFonts w:ascii="Times New Roman" w:eastAsia="Times New Roman" w:hAnsi="Times New Roman" w:cs="Times New Roman"/>
          <w:color w:val="000000"/>
          <w:sz w:val="24"/>
          <w:szCs w:val="24"/>
          <w:lang w:eastAsia="ru-RU"/>
        </w:rPr>
        <w:t>Каждое наказание нужно строго индивидуализировать.</w:t>
      </w:r>
    </w:p>
    <w:p w:rsidR="0002583E" w:rsidRDefault="0002583E" w:rsidP="0002583E">
      <w:pPr>
        <w:shd w:val="clear" w:color="auto" w:fill="FFFFFF"/>
        <w:spacing w:after="0" w:line="240" w:lineRule="auto"/>
        <w:rPr>
          <w:rFonts w:ascii="Times New Roman" w:eastAsia="Times New Roman" w:hAnsi="Times New Roman" w:cs="Times New Roman"/>
          <w:color w:val="000000"/>
          <w:sz w:val="24"/>
          <w:szCs w:val="24"/>
          <w:lang w:eastAsia="ru-RU"/>
        </w:rPr>
      </w:pP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b/>
          <w:bCs/>
          <w:color w:val="333333"/>
          <w:sz w:val="21"/>
          <w:szCs w:val="21"/>
          <w:lang w:eastAsia="ru-RU"/>
        </w:rPr>
        <w:t>7 правил известного психотерапевта В.Леви “Важно помнить”:</w:t>
      </w: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color w:val="333333"/>
          <w:sz w:val="21"/>
          <w:szCs w:val="21"/>
          <w:lang w:eastAsia="ru-RU"/>
        </w:rPr>
        <w:t>1. </w:t>
      </w:r>
      <w:r w:rsidRPr="007C6655">
        <w:rPr>
          <w:rFonts w:ascii="Helvetica" w:eastAsia="Times New Roman" w:hAnsi="Helvetica" w:cs="Helvetica"/>
          <w:b/>
          <w:bCs/>
          <w:color w:val="333333"/>
          <w:sz w:val="21"/>
          <w:szCs w:val="21"/>
          <w:lang w:eastAsia="ru-RU"/>
        </w:rPr>
        <w:t>Наказание не должно вредить здоровью</w:t>
      </w:r>
      <w:r w:rsidRPr="007C6655">
        <w:rPr>
          <w:rFonts w:ascii="Helvetica" w:eastAsia="Times New Roman" w:hAnsi="Helvetica" w:cs="Helvetica"/>
          <w:color w:val="333333"/>
          <w:sz w:val="21"/>
          <w:szCs w:val="21"/>
          <w:lang w:eastAsia="ru-RU"/>
        </w:rPr>
        <w:t> - ни физическому, ни психическому.</w:t>
      </w: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color w:val="333333"/>
          <w:sz w:val="21"/>
          <w:szCs w:val="21"/>
          <w:lang w:eastAsia="ru-RU"/>
        </w:rPr>
        <w:t>2. Если есть сомнение: наказывать или не наказывать – не наказывайте. </w:t>
      </w:r>
      <w:r w:rsidRPr="007C6655">
        <w:rPr>
          <w:rFonts w:ascii="Helvetica" w:eastAsia="Times New Roman" w:hAnsi="Helvetica" w:cs="Helvetica"/>
          <w:b/>
          <w:bCs/>
          <w:color w:val="333333"/>
          <w:sz w:val="21"/>
          <w:szCs w:val="21"/>
          <w:lang w:eastAsia="ru-RU"/>
        </w:rPr>
        <w:t>Никакой “профилактики”, никаких наказаний на всякий случай.</w:t>
      </w: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color w:val="333333"/>
          <w:sz w:val="21"/>
          <w:szCs w:val="21"/>
          <w:lang w:eastAsia="ru-RU"/>
        </w:rPr>
        <w:t>3. </w:t>
      </w:r>
      <w:r w:rsidRPr="007C6655">
        <w:rPr>
          <w:rFonts w:ascii="Helvetica" w:eastAsia="Times New Roman" w:hAnsi="Helvetica" w:cs="Helvetica"/>
          <w:b/>
          <w:bCs/>
          <w:color w:val="333333"/>
          <w:sz w:val="21"/>
          <w:szCs w:val="21"/>
          <w:lang w:eastAsia="ru-RU"/>
        </w:rPr>
        <w:t>За один проступок – одно наказание</w:t>
      </w:r>
      <w:r w:rsidRPr="007C6655">
        <w:rPr>
          <w:rFonts w:ascii="Helvetica" w:eastAsia="Times New Roman" w:hAnsi="Helvetica" w:cs="Helvetica"/>
          <w:color w:val="333333"/>
          <w:sz w:val="21"/>
          <w:szCs w:val="21"/>
          <w:lang w:eastAsia="ru-RU"/>
        </w:rPr>
        <w:t>. Если проступков совершено сразу много, наказание может быть суровым, но только одно, за все проступки сразу.</w:t>
      </w: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color w:val="333333"/>
          <w:sz w:val="21"/>
          <w:szCs w:val="21"/>
          <w:lang w:eastAsia="ru-RU"/>
        </w:rPr>
        <w:t>4. </w:t>
      </w:r>
      <w:r w:rsidRPr="007C6655">
        <w:rPr>
          <w:rFonts w:ascii="Helvetica" w:eastAsia="Times New Roman" w:hAnsi="Helvetica" w:cs="Helvetica"/>
          <w:b/>
          <w:bCs/>
          <w:color w:val="333333"/>
          <w:sz w:val="21"/>
          <w:szCs w:val="21"/>
          <w:lang w:eastAsia="ru-RU"/>
        </w:rPr>
        <w:t>Недопустимо запоздалое наказание</w:t>
      </w:r>
      <w:r w:rsidRPr="007C6655">
        <w:rPr>
          <w:rFonts w:ascii="Helvetica" w:eastAsia="Times New Roman" w:hAnsi="Helvetica" w:cs="Helvetica"/>
          <w:color w:val="333333"/>
          <w:sz w:val="21"/>
          <w:szCs w:val="21"/>
          <w:lang w:eastAsia="ru-RU"/>
        </w:rPr>
        <w:t>. Иные воспитатели ругают и наказывают детей за проступки, которые были обнаружены спустя полгода или год после их совершения. Они забывают, что даже законом учитывается срок давности преступления. Уже сам факт обнаружения проступка ребенка в большинстве случаев – достаточное наказание.</w:t>
      </w: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color w:val="333333"/>
          <w:sz w:val="21"/>
          <w:szCs w:val="21"/>
          <w:lang w:eastAsia="ru-RU"/>
        </w:rPr>
        <w:t>5. </w:t>
      </w:r>
      <w:r w:rsidRPr="007C6655">
        <w:rPr>
          <w:rFonts w:ascii="Helvetica" w:eastAsia="Times New Roman" w:hAnsi="Helvetica" w:cs="Helvetica"/>
          <w:b/>
          <w:bCs/>
          <w:color w:val="333333"/>
          <w:sz w:val="21"/>
          <w:szCs w:val="21"/>
          <w:lang w:eastAsia="ru-RU"/>
        </w:rPr>
        <w:t>Ребенок не должен бояться наказания.</w:t>
      </w:r>
      <w:r w:rsidRPr="007C6655">
        <w:rPr>
          <w:rFonts w:ascii="Helvetica" w:eastAsia="Times New Roman" w:hAnsi="Helvetica" w:cs="Helvetica"/>
          <w:color w:val="333333"/>
          <w:sz w:val="21"/>
          <w:szCs w:val="21"/>
          <w:lang w:eastAsia="ru-RU"/>
        </w:rPr>
        <w:t> Он должен знать, что в определенных случаях наказание неотвратимо. Не наказания он должен бояться, не гнева даже, а огорчения родителей. Если отношения с ребенком нормальны, то их огорчение для него – наказание.</w:t>
      </w: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color w:val="333333"/>
          <w:sz w:val="21"/>
          <w:szCs w:val="21"/>
          <w:lang w:eastAsia="ru-RU"/>
        </w:rPr>
        <w:t>6. </w:t>
      </w:r>
      <w:r w:rsidRPr="007C6655">
        <w:rPr>
          <w:rFonts w:ascii="Helvetica" w:eastAsia="Times New Roman" w:hAnsi="Helvetica" w:cs="Helvetica"/>
          <w:b/>
          <w:bCs/>
          <w:color w:val="333333"/>
          <w:sz w:val="21"/>
          <w:szCs w:val="21"/>
          <w:lang w:eastAsia="ru-RU"/>
        </w:rPr>
        <w:t>Не унижайте ребенка</w:t>
      </w:r>
      <w:r w:rsidRPr="007C6655">
        <w:rPr>
          <w:rFonts w:ascii="Helvetica" w:eastAsia="Times New Roman" w:hAnsi="Helvetica" w:cs="Helvetica"/>
          <w:color w:val="333333"/>
          <w:sz w:val="21"/>
          <w:szCs w:val="21"/>
          <w:lang w:eastAsia="ru-RU"/>
        </w:rPr>
        <w:t>. Какой бы была его вина, наказание не должно восприниматься им как торжество вашей силы над его слабостью и как унижение человеческого достоинства. Если ребенок особо самолюбив или считает, что именно в данном случае он прав, а вы несправедливы, наказание вызывает у него отрицательную реакцию.</w:t>
      </w:r>
    </w:p>
    <w:p w:rsidR="00221183" w:rsidRPr="007C6655" w:rsidRDefault="00221183" w:rsidP="00221183">
      <w:pPr>
        <w:shd w:val="clear" w:color="auto" w:fill="FFFFFF"/>
        <w:spacing w:after="135" w:line="240" w:lineRule="auto"/>
        <w:rPr>
          <w:rFonts w:ascii="Helvetica" w:eastAsia="Times New Roman" w:hAnsi="Helvetica" w:cs="Helvetica"/>
          <w:color w:val="333333"/>
          <w:sz w:val="21"/>
          <w:szCs w:val="21"/>
          <w:lang w:eastAsia="ru-RU"/>
        </w:rPr>
      </w:pPr>
      <w:r w:rsidRPr="007C6655">
        <w:rPr>
          <w:rFonts w:ascii="Helvetica" w:eastAsia="Times New Roman" w:hAnsi="Helvetica" w:cs="Helvetica"/>
          <w:color w:val="333333"/>
          <w:sz w:val="21"/>
          <w:szCs w:val="21"/>
          <w:lang w:eastAsia="ru-RU"/>
        </w:rPr>
        <w:t>7. Если ребенок наказан, значит, он уже прощен. </w:t>
      </w:r>
      <w:r w:rsidRPr="007C6655">
        <w:rPr>
          <w:rFonts w:ascii="Helvetica" w:eastAsia="Times New Roman" w:hAnsi="Helvetica" w:cs="Helvetica"/>
          <w:b/>
          <w:bCs/>
          <w:color w:val="333333"/>
          <w:sz w:val="21"/>
          <w:szCs w:val="21"/>
          <w:lang w:eastAsia="ru-RU"/>
        </w:rPr>
        <w:t>О прежних его проступках – больше ни слова.</w:t>
      </w:r>
    </w:p>
    <w:p w:rsidR="00094197" w:rsidRDefault="00094197" w:rsidP="0002583E">
      <w:pPr>
        <w:shd w:val="clear" w:color="auto" w:fill="FFFFFF"/>
        <w:spacing w:after="0" w:line="240" w:lineRule="auto"/>
        <w:rPr>
          <w:rFonts w:ascii="Times New Roman" w:eastAsia="Times New Roman" w:hAnsi="Times New Roman" w:cs="Times New Roman"/>
          <w:color w:val="000000"/>
          <w:sz w:val="24"/>
          <w:szCs w:val="24"/>
          <w:lang w:eastAsia="ru-RU"/>
        </w:rPr>
      </w:pPr>
    </w:p>
    <w:sectPr w:rsidR="00094197" w:rsidSect="007B3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044"/>
    <w:multiLevelType w:val="multilevel"/>
    <w:tmpl w:val="43081E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B1BE8"/>
    <w:multiLevelType w:val="multilevel"/>
    <w:tmpl w:val="156E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FA48E8"/>
    <w:multiLevelType w:val="multilevel"/>
    <w:tmpl w:val="5B80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1D0C8A"/>
    <w:multiLevelType w:val="multilevel"/>
    <w:tmpl w:val="9134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F2B55"/>
    <w:multiLevelType w:val="multilevel"/>
    <w:tmpl w:val="1A1C21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876E49"/>
    <w:multiLevelType w:val="multilevel"/>
    <w:tmpl w:val="8716B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B84058"/>
    <w:multiLevelType w:val="multilevel"/>
    <w:tmpl w:val="52AC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743560"/>
    <w:multiLevelType w:val="multilevel"/>
    <w:tmpl w:val="CC66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A1584"/>
    <w:multiLevelType w:val="multilevel"/>
    <w:tmpl w:val="555C3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B70034"/>
    <w:multiLevelType w:val="multilevel"/>
    <w:tmpl w:val="042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30EF2"/>
    <w:multiLevelType w:val="multilevel"/>
    <w:tmpl w:val="25C2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D83EE6"/>
    <w:multiLevelType w:val="multilevel"/>
    <w:tmpl w:val="605C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B54C94"/>
    <w:multiLevelType w:val="multilevel"/>
    <w:tmpl w:val="2A4068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015379"/>
    <w:multiLevelType w:val="multilevel"/>
    <w:tmpl w:val="46BE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1812EB"/>
    <w:multiLevelType w:val="multilevel"/>
    <w:tmpl w:val="0C0A4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B21EB8"/>
    <w:multiLevelType w:val="multilevel"/>
    <w:tmpl w:val="534E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F2679F"/>
    <w:multiLevelType w:val="multilevel"/>
    <w:tmpl w:val="099C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3F2A60"/>
    <w:multiLevelType w:val="multilevel"/>
    <w:tmpl w:val="E4901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E6659E"/>
    <w:multiLevelType w:val="multilevel"/>
    <w:tmpl w:val="512A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2"/>
  </w:num>
  <w:num w:numId="4">
    <w:abstractNumId w:val="11"/>
  </w:num>
  <w:num w:numId="5">
    <w:abstractNumId w:val="5"/>
  </w:num>
  <w:num w:numId="6">
    <w:abstractNumId w:val="16"/>
  </w:num>
  <w:num w:numId="7">
    <w:abstractNumId w:val="3"/>
  </w:num>
  <w:num w:numId="8">
    <w:abstractNumId w:val="7"/>
  </w:num>
  <w:num w:numId="9">
    <w:abstractNumId w:val="6"/>
  </w:num>
  <w:num w:numId="10">
    <w:abstractNumId w:val="9"/>
  </w:num>
  <w:num w:numId="11">
    <w:abstractNumId w:val="18"/>
  </w:num>
  <w:num w:numId="12">
    <w:abstractNumId w:val="10"/>
  </w:num>
  <w:num w:numId="13">
    <w:abstractNumId w:val="15"/>
  </w:num>
  <w:num w:numId="14">
    <w:abstractNumId w:val="8"/>
  </w:num>
  <w:num w:numId="15">
    <w:abstractNumId w:val="14"/>
  </w:num>
  <w:num w:numId="16">
    <w:abstractNumId w:val="17"/>
  </w:num>
  <w:num w:numId="17">
    <w:abstractNumId w:val="4"/>
  </w:num>
  <w:num w:numId="18">
    <w:abstractNumId w:val="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583E"/>
    <w:rsid w:val="0002583E"/>
    <w:rsid w:val="000603E1"/>
    <w:rsid w:val="00094197"/>
    <w:rsid w:val="000E6CF1"/>
    <w:rsid w:val="00221183"/>
    <w:rsid w:val="003219F6"/>
    <w:rsid w:val="00493440"/>
    <w:rsid w:val="00520B3A"/>
    <w:rsid w:val="00526563"/>
    <w:rsid w:val="005D4CB9"/>
    <w:rsid w:val="007B3CC7"/>
    <w:rsid w:val="0086401D"/>
    <w:rsid w:val="00A92A3D"/>
    <w:rsid w:val="00C14899"/>
    <w:rsid w:val="00CD6C1D"/>
    <w:rsid w:val="00F67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9F6"/>
  </w:style>
  <w:style w:type="paragraph" w:styleId="1">
    <w:name w:val="heading 1"/>
    <w:basedOn w:val="a"/>
    <w:next w:val="a"/>
    <w:link w:val="10"/>
    <w:uiPriority w:val="9"/>
    <w:qFormat/>
    <w:rsid w:val="00321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21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219F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219F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219F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219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19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19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219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9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219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219F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219F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219F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219F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219F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219F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219F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219F6"/>
    <w:pPr>
      <w:spacing w:line="240" w:lineRule="auto"/>
    </w:pPr>
    <w:rPr>
      <w:b/>
      <w:bCs/>
      <w:color w:val="4F81BD" w:themeColor="accent1"/>
      <w:sz w:val="18"/>
      <w:szCs w:val="18"/>
    </w:rPr>
  </w:style>
  <w:style w:type="paragraph" w:styleId="a4">
    <w:name w:val="Title"/>
    <w:basedOn w:val="a"/>
    <w:next w:val="a"/>
    <w:link w:val="a5"/>
    <w:uiPriority w:val="10"/>
    <w:qFormat/>
    <w:rsid w:val="003219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219F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19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19F6"/>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3219F6"/>
    <w:rPr>
      <w:b/>
      <w:bCs/>
    </w:rPr>
  </w:style>
  <w:style w:type="character" w:styleId="a9">
    <w:name w:val="Emphasis"/>
    <w:uiPriority w:val="20"/>
    <w:qFormat/>
    <w:rsid w:val="003219F6"/>
    <w:rPr>
      <w:i/>
      <w:iCs/>
    </w:rPr>
  </w:style>
  <w:style w:type="paragraph" w:styleId="aa">
    <w:name w:val="No Spacing"/>
    <w:basedOn w:val="a"/>
    <w:link w:val="ab"/>
    <w:uiPriority w:val="1"/>
    <w:qFormat/>
    <w:rsid w:val="003219F6"/>
    <w:pPr>
      <w:spacing w:after="0" w:line="240" w:lineRule="auto"/>
    </w:pPr>
  </w:style>
  <w:style w:type="character" w:customStyle="1" w:styleId="ab">
    <w:name w:val="Без интервала Знак"/>
    <w:basedOn w:val="a0"/>
    <w:link w:val="aa"/>
    <w:uiPriority w:val="1"/>
    <w:rsid w:val="003219F6"/>
  </w:style>
  <w:style w:type="paragraph" w:styleId="ac">
    <w:name w:val="List Paragraph"/>
    <w:basedOn w:val="a"/>
    <w:uiPriority w:val="34"/>
    <w:qFormat/>
    <w:rsid w:val="003219F6"/>
    <w:pPr>
      <w:ind w:left="720"/>
      <w:contextualSpacing/>
    </w:pPr>
  </w:style>
  <w:style w:type="paragraph" w:styleId="21">
    <w:name w:val="Quote"/>
    <w:basedOn w:val="a"/>
    <w:next w:val="a"/>
    <w:link w:val="22"/>
    <w:uiPriority w:val="29"/>
    <w:qFormat/>
    <w:rsid w:val="003219F6"/>
    <w:rPr>
      <w:i/>
      <w:iCs/>
      <w:color w:val="000000" w:themeColor="text1"/>
    </w:rPr>
  </w:style>
  <w:style w:type="character" w:customStyle="1" w:styleId="22">
    <w:name w:val="Цитата 2 Знак"/>
    <w:basedOn w:val="a0"/>
    <w:link w:val="21"/>
    <w:uiPriority w:val="29"/>
    <w:rsid w:val="003219F6"/>
    <w:rPr>
      <w:i/>
      <w:iCs/>
      <w:color w:val="000000" w:themeColor="text1"/>
    </w:rPr>
  </w:style>
  <w:style w:type="paragraph" w:styleId="ad">
    <w:name w:val="Intense Quote"/>
    <w:basedOn w:val="a"/>
    <w:next w:val="a"/>
    <w:link w:val="ae"/>
    <w:uiPriority w:val="30"/>
    <w:qFormat/>
    <w:rsid w:val="003219F6"/>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3219F6"/>
    <w:rPr>
      <w:b/>
      <w:bCs/>
      <w:i/>
      <w:iCs/>
      <w:color w:val="4F81BD" w:themeColor="accent1"/>
    </w:rPr>
  </w:style>
  <w:style w:type="character" w:styleId="af">
    <w:name w:val="Subtle Emphasis"/>
    <w:uiPriority w:val="19"/>
    <w:qFormat/>
    <w:rsid w:val="003219F6"/>
    <w:rPr>
      <w:i/>
      <w:iCs/>
      <w:color w:val="808080" w:themeColor="text1" w:themeTint="7F"/>
    </w:rPr>
  </w:style>
  <w:style w:type="character" w:styleId="af0">
    <w:name w:val="Intense Emphasis"/>
    <w:uiPriority w:val="21"/>
    <w:qFormat/>
    <w:rsid w:val="003219F6"/>
    <w:rPr>
      <w:b/>
      <w:bCs/>
      <w:i/>
      <w:iCs/>
      <w:color w:val="4F81BD" w:themeColor="accent1"/>
    </w:rPr>
  </w:style>
  <w:style w:type="character" w:styleId="af1">
    <w:name w:val="Subtle Reference"/>
    <w:uiPriority w:val="31"/>
    <w:qFormat/>
    <w:rsid w:val="003219F6"/>
    <w:rPr>
      <w:smallCaps/>
      <w:color w:val="C0504D" w:themeColor="accent2"/>
      <w:u w:val="single"/>
    </w:rPr>
  </w:style>
  <w:style w:type="character" w:styleId="af2">
    <w:name w:val="Intense Reference"/>
    <w:uiPriority w:val="32"/>
    <w:qFormat/>
    <w:rsid w:val="003219F6"/>
    <w:rPr>
      <w:b/>
      <w:bCs/>
      <w:smallCaps/>
      <w:color w:val="C0504D" w:themeColor="accent2"/>
      <w:spacing w:val="5"/>
      <w:u w:val="single"/>
    </w:rPr>
  </w:style>
  <w:style w:type="character" w:styleId="af3">
    <w:name w:val="Book Title"/>
    <w:uiPriority w:val="33"/>
    <w:qFormat/>
    <w:rsid w:val="003219F6"/>
    <w:rPr>
      <w:b/>
      <w:bCs/>
      <w:smallCaps/>
      <w:spacing w:val="5"/>
    </w:rPr>
  </w:style>
  <w:style w:type="paragraph" w:styleId="af4">
    <w:name w:val="TOC Heading"/>
    <w:basedOn w:val="1"/>
    <w:next w:val="a"/>
    <w:uiPriority w:val="39"/>
    <w:semiHidden/>
    <w:unhideWhenUsed/>
    <w:qFormat/>
    <w:rsid w:val="003219F6"/>
    <w:pPr>
      <w:outlineLvl w:val="9"/>
    </w:pPr>
  </w:style>
  <w:style w:type="paragraph" w:styleId="af5">
    <w:name w:val="Normal (Web)"/>
    <w:basedOn w:val="a"/>
    <w:uiPriority w:val="99"/>
    <w:semiHidden/>
    <w:unhideWhenUsed/>
    <w:rsid w:val="0002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E6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E6CF1"/>
  </w:style>
  <w:style w:type="character" w:customStyle="1" w:styleId="c13">
    <w:name w:val="c13"/>
    <w:basedOn w:val="a0"/>
    <w:rsid w:val="000E6CF1"/>
  </w:style>
  <w:style w:type="paragraph" w:customStyle="1" w:styleId="c1">
    <w:name w:val="c1"/>
    <w:basedOn w:val="a"/>
    <w:rsid w:val="000E6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E6CF1"/>
  </w:style>
  <w:style w:type="character" w:styleId="af6">
    <w:name w:val="Hyperlink"/>
    <w:basedOn w:val="a0"/>
    <w:uiPriority w:val="99"/>
    <w:unhideWhenUsed/>
    <w:rsid w:val="000941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96632">
      <w:bodyDiv w:val="1"/>
      <w:marLeft w:val="0"/>
      <w:marRight w:val="0"/>
      <w:marTop w:val="0"/>
      <w:marBottom w:val="0"/>
      <w:divBdr>
        <w:top w:val="none" w:sz="0" w:space="0" w:color="auto"/>
        <w:left w:val="none" w:sz="0" w:space="0" w:color="auto"/>
        <w:bottom w:val="none" w:sz="0" w:space="0" w:color="auto"/>
        <w:right w:val="none" w:sz="0" w:space="0" w:color="auto"/>
      </w:divBdr>
    </w:div>
    <w:div w:id="363943844">
      <w:bodyDiv w:val="1"/>
      <w:marLeft w:val="0"/>
      <w:marRight w:val="0"/>
      <w:marTop w:val="0"/>
      <w:marBottom w:val="0"/>
      <w:divBdr>
        <w:top w:val="none" w:sz="0" w:space="0" w:color="auto"/>
        <w:left w:val="none" w:sz="0" w:space="0" w:color="auto"/>
        <w:bottom w:val="none" w:sz="0" w:space="0" w:color="auto"/>
        <w:right w:val="none" w:sz="0" w:space="0" w:color="auto"/>
      </w:divBdr>
    </w:div>
    <w:div w:id="1118258341">
      <w:bodyDiv w:val="1"/>
      <w:marLeft w:val="0"/>
      <w:marRight w:val="0"/>
      <w:marTop w:val="0"/>
      <w:marBottom w:val="0"/>
      <w:divBdr>
        <w:top w:val="none" w:sz="0" w:space="0" w:color="auto"/>
        <w:left w:val="none" w:sz="0" w:space="0" w:color="auto"/>
        <w:bottom w:val="none" w:sz="0" w:space="0" w:color="auto"/>
        <w:right w:val="none" w:sz="0" w:space="0" w:color="auto"/>
      </w:divBdr>
    </w:div>
    <w:div w:id="1362171733">
      <w:bodyDiv w:val="1"/>
      <w:marLeft w:val="0"/>
      <w:marRight w:val="0"/>
      <w:marTop w:val="0"/>
      <w:marBottom w:val="0"/>
      <w:divBdr>
        <w:top w:val="none" w:sz="0" w:space="0" w:color="auto"/>
        <w:left w:val="none" w:sz="0" w:space="0" w:color="auto"/>
        <w:bottom w:val="none" w:sz="0" w:space="0" w:color="auto"/>
        <w:right w:val="none" w:sz="0" w:space="0" w:color="auto"/>
      </w:divBdr>
    </w:div>
    <w:div w:id="14587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2022-03-25T04:07:00Z</dcterms:created>
  <dcterms:modified xsi:type="dcterms:W3CDTF">2022-03-25T04:07:00Z</dcterms:modified>
</cp:coreProperties>
</file>