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gridCol w:w="5868"/>
        <w:gridCol w:w="5413"/>
      </w:tblGrid>
      <w:tr w:rsidR="001F2394" w:rsidTr="001F2394">
        <w:tc>
          <w:tcPr>
            <w:tcW w:w="5495" w:type="dxa"/>
          </w:tcPr>
          <w:p w:rsidR="001763A3" w:rsidRPr="001763A3" w:rsidRDefault="001763A3" w:rsidP="001F2394">
            <w:pPr>
              <w:pStyle w:val="a3"/>
              <w:shd w:val="clear" w:color="auto" w:fill="FFFFFF"/>
              <w:spacing w:before="0" w:beforeAutospacing="0"/>
              <w:jc w:val="center"/>
              <w:rPr>
                <w:color w:val="222222"/>
              </w:rPr>
            </w:pPr>
            <w:proofErr w:type="spellStart"/>
            <w:r w:rsidRPr="001763A3">
              <w:rPr>
                <w:rStyle w:val="a4"/>
                <w:color w:val="222222"/>
              </w:rPr>
              <w:t>Световозращающие</w:t>
            </w:r>
            <w:proofErr w:type="spellEnd"/>
            <w:r w:rsidRPr="001763A3">
              <w:rPr>
                <w:rStyle w:val="a4"/>
                <w:color w:val="222222"/>
              </w:rPr>
              <w:t xml:space="preserve"> элементы на детской одежде.</w:t>
            </w:r>
          </w:p>
          <w:p w:rsidR="001763A3" w:rsidRPr="001763A3" w:rsidRDefault="001763A3" w:rsidP="001763A3">
            <w:pPr>
              <w:pStyle w:val="a3"/>
              <w:shd w:val="clear" w:color="auto" w:fill="FFFFFF"/>
              <w:spacing w:before="0" w:beforeAutospacing="0"/>
              <w:jc w:val="both"/>
              <w:rPr>
                <w:color w:val="222222"/>
              </w:rPr>
            </w:pPr>
            <w:r w:rsidRPr="001763A3">
              <w:rPr>
                <w:color w:val="222222"/>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sidRPr="001763A3">
              <w:rPr>
                <w:color w:val="222222"/>
              </w:rPr>
              <w:t>световозвращающих</w:t>
            </w:r>
            <w:proofErr w:type="spellEnd"/>
            <w:r w:rsidRPr="001763A3">
              <w:rPr>
                <w:color w:val="222222"/>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1763A3">
              <w:rPr>
                <w:color w:val="222222"/>
              </w:rPr>
              <w:t>фликер</w:t>
            </w:r>
            <w:proofErr w:type="spellEnd"/>
            <w:r w:rsidRPr="001763A3">
              <w:rPr>
                <w:color w:val="222222"/>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proofErr w:type="gramStart"/>
            <w:r w:rsidRPr="001763A3">
              <w:rPr>
                <w:color w:val="222222"/>
              </w:rPr>
              <w:t>световозвращателей</w:t>
            </w:r>
            <w:proofErr w:type="spellEnd"/>
            <w:r w:rsidRPr="001763A3">
              <w:rPr>
                <w:color w:val="222222"/>
              </w:rPr>
              <w:t xml:space="preserve">  (</w:t>
            </w:r>
            <w:proofErr w:type="gramEnd"/>
            <w:r w:rsidRPr="001763A3">
              <w:rPr>
                <w:color w:val="222222"/>
              </w:rPr>
              <w:t xml:space="preserve">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1763A3">
              <w:rPr>
                <w:color w:val="222222"/>
              </w:rPr>
              <w:t>световозвращающим</w:t>
            </w:r>
            <w:proofErr w:type="spellEnd"/>
            <w:r w:rsidRPr="001763A3">
              <w:rPr>
                <w:color w:val="222222"/>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метров.</w:t>
            </w:r>
          </w:p>
          <w:p w:rsidR="001763A3" w:rsidRDefault="001763A3" w:rsidP="001763A3"/>
        </w:tc>
        <w:tc>
          <w:tcPr>
            <w:tcW w:w="5495" w:type="dxa"/>
          </w:tcPr>
          <w:p w:rsidR="001763A3" w:rsidRDefault="001763A3" w:rsidP="001763A3"/>
          <w:p w:rsidR="001763A3" w:rsidRDefault="001763A3" w:rsidP="001763A3"/>
          <w:p w:rsidR="001763A3" w:rsidRDefault="001763A3" w:rsidP="001763A3"/>
          <w:p w:rsidR="001763A3" w:rsidRDefault="001F2394" w:rsidP="001763A3">
            <w:r>
              <w:rPr>
                <w:noProof/>
                <w:lang w:eastAsia="ru-RU"/>
              </w:rPr>
              <w:drawing>
                <wp:inline distT="0" distB="0" distL="0" distR="0">
                  <wp:extent cx="3589624" cy="4608830"/>
                  <wp:effectExtent l="0" t="0" r="0" b="0"/>
                  <wp:docPr id="2" name="Рисунок 2" descr="8859_html_m2652e0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59_html_m2652e0c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5793" cy="4629590"/>
                          </a:xfrm>
                          <a:prstGeom prst="rect">
                            <a:avLst/>
                          </a:prstGeom>
                          <a:noFill/>
                          <a:ln>
                            <a:noFill/>
                          </a:ln>
                        </pic:spPr>
                      </pic:pic>
                    </a:graphicData>
                  </a:graphic>
                </wp:inline>
              </w:drawing>
            </w:r>
          </w:p>
          <w:p w:rsidR="001763A3" w:rsidRDefault="001763A3" w:rsidP="001763A3"/>
          <w:p w:rsidR="001763A3" w:rsidRDefault="001763A3" w:rsidP="001763A3"/>
          <w:p w:rsidR="001763A3" w:rsidRDefault="001763A3" w:rsidP="001763A3"/>
          <w:p w:rsidR="001763A3" w:rsidRPr="001F2394" w:rsidRDefault="001763A3" w:rsidP="001763A3">
            <w:pPr>
              <w:rPr>
                <w:rFonts w:ascii="Times New Roman" w:hAnsi="Times New Roman" w:cs="Times New Roman"/>
                <w:sz w:val="24"/>
                <w:szCs w:val="24"/>
              </w:rPr>
            </w:pPr>
            <w:r w:rsidRPr="001F2394">
              <w:rPr>
                <w:rFonts w:ascii="Times New Roman" w:hAnsi="Times New Roman" w:cs="Times New Roman"/>
                <w:sz w:val="24"/>
                <w:szCs w:val="24"/>
              </w:rPr>
              <w:t>Источники:</w:t>
            </w:r>
          </w:p>
          <w:p w:rsidR="001763A3" w:rsidRPr="001F2394" w:rsidRDefault="001763A3" w:rsidP="001763A3">
            <w:pPr>
              <w:rPr>
                <w:rFonts w:ascii="Times New Roman" w:hAnsi="Times New Roman" w:cs="Times New Roman"/>
                <w:sz w:val="24"/>
                <w:szCs w:val="24"/>
              </w:rPr>
            </w:pPr>
            <w:hyperlink r:id="rId6" w:history="1">
              <w:r w:rsidRPr="001F2394">
                <w:rPr>
                  <w:rStyle w:val="a8"/>
                  <w:rFonts w:ascii="Times New Roman" w:hAnsi="Times New Roman" w:cs="Times New Roman"/>
                  <w:sz w:val="24"/>
                  <w:szCs w:val="24"/>
                </w:rPr>
                <w:t>https://sddut.edusev.ru/conditions/safety/post/371017</w:t>
              </w:r>
            </w:hyperlink>
          </w:p>
          <w:p w:rsidR="001F2394" w:rsidRPr="001F2394" w:rsidRDefault="001F2394" w:rsidP="001763A3">
            <w:pPr>
              <w:rPr>
                <w:rFonts w:ascii="Times New Roman" w:hAnsi="Times New Roman" w:cs="Times New Roman"/>
                <w:sz w:val="24"/>
                <w:szCs w:val="24"/>
              </w:rPr>
            </w:pPr>
            <w:r w:rsidRPr="001F2394">
              <w:rPr>
                <w:rFonts w:ascii="Times New Roman" w:hAnsi="Times New Roman" w:cs="Times New Roman"/>
                <w:sz w:val="24"/>
                <w:szCs w:val="24"/>
              </w:rPr>
              <w:t>https://yandex.ru/images/search?from=tabbar&amp;text=свет</w:t>
            </w:r>
          </w:p>
          <w:p w:rsidR="001763A3" w:rsidRDefault="001763A3" w:rsidP="001763A3"/>
        </w:tc>
        <w:tc>
          <w:tcPr>
            <w:tcW w:w="5496" w:type="dxa"/>
          </w:tcPr>
          <w:p w:rsidR="001763A3" w:rsidRPr="001763A3" w:rsidRDefault="001763A3" w:rsidP="001763A3">
            <w:pPr>
              <w:jc w:val="center"/>
              <w:rPr>
                <w:rFonts w:ascii="Times New Roman" w:hAnsi="Times New Roman" w:cs="Times New Roman"/>
              </w:rPr>
            </w:pPr>
            <w:r w:rsidRPr="001763A3">
              <w:rPr>
                <w:rFonts w:ascii="Times New Roman" w:hAnsi="Times New Roman" w:cs="Times New Roman"/>
              </w:rPr>
              <w:t xml:space="preserve">Министерство образования и молодежной политики Свердловской области </w:t>
            </w:r>
          </w:p>
          <w:p w:rsidR="001763A3" w:rsidRPr="001763A3" w:rsidRDefault="001763A3" w:rsidP="001763A3">
            <w:pPr>
              <w:jc w:val="center"/>
              <w:rPr>
                <w:rFonts w:ascii="Times New Roman" w:hAnsi="Times New Roman" w:cs="Times New Roman"/>
              </w:rPr>
            </w:pPr>
            <w:r w:rsidRPr="001763A3">
              <w:rPr>
                <w:rFonts w:ascii="Times New Roman" w:hAnsi="Times New Roman" w:cs="Times New Roman"/>
              </w:rPr>
              <w:t xml:space="preserve">государственное бюджетное общеобразовательное учреждение Свердловской области, реализующее адаптированные основные общеобразовательные программы, </w:t>
            </w:r>
          </w:p>
          <w:p w:rsidR="001763A3" w:rsidRDefault="001763A3" w:rsidP="001763A3">
            <w:pPr>
              <w:jc w:val="center"/>
              <w:rPr>
                <w:rFonts w:ascii="Times New Roman" w:hAnsi="Times New Roman" w:cs="Times New Roman"/>
              </w:rPr>
            </w:pPr>
            <w:r w:rsidRPr="001763A3">
              <w:rPr>
                <w:rFonts w:ascii="Times New Roman" w:hAnsi="Times New Roman" w:cs="Times New Roman"/>
              </w:rPr>
              <w:t>«Центр «Дар»</w:t>
            </w:r>
          </w:p>
          <w:p w:rsidR="001763A3" w:rsidRDefault="001763A3" w:rsidP="001763A3">
            <w:pPr>
              <w:jc w:val="center"/>
              <w:rPr>
                <w:rFonts w:ascii="Times New Roman" w:hAnsi="Times New Roman" w:cs="Times New Roman"/>
              </w:rPr>
            </w:pPr>
          </w:p>
          <w:p w:rsidR="001763A3" w:rsidRDefault="001763A3" w:rsidP="001763A3">
            <w:pPr>
              <w:jc w:val="center"/>
              <w:rPr>
                <w:rFonts w:ascii="Times New Roman" w:hAnsi="Times New Roman" w:cs="Times New Roman"/>
              </w:rPr>
            </w:pPr>
            <w:bookmarkStart w:id="0" w:name="_GoBack"/>
            <w:bookmarkEnd w:id="0"/>
          </w:p>
          <w:p w:rsidR="001763A3" w:rsidRDefault="001763A3" w:rsidP="001763A3">
            <w:pPr>
              <w:jc w:val="center"/>
              <w:rPr>
                <w:rFonts w:ascii="Times New Roman" w:hAnsi="Times New Roman" w:cs="Times New Roman"/>
              </w:rPr>
            </w:pPr>
          </w:p>
          <w:p w:rsidR="001763A3" w:rsidRDefault="001763A3" w:rsidP="001763A3">
            <w:pPr>
              <w:jc w:val="center"/>
              <w:rPr>
                <w:rFonts w:ascii="Times New Roman" w:hAnsi="Times New Roman" w:cs="Times New Roman"/>
              </w:rPr>
            </w:pPr>
          </w:p>
          <w:p w:rsidR="001763A3" w:rsidRDefault="001763A3" w:rsidP="001763A3">
            <w:pPr>
              <w:jc w:val="center"/>
              <w:rPr>
                <w:rFonts w:ascii="Times New Roman" w:hAnsi="Times New Roman" w:cs="Times New Roman"/>
              </w:rPr>
            </w:pPr>
          </w:p>
          <w:p w:rsidR="001763A3" w:rsidRPr="001763A3" w:rsidRDefault="001763A3" w:rsidP="001763A3">
            <w:pPr>
              <w:jc w:val="center"/>
              <w:rPr>
                <w:rFonts w:ascii="Times New Roman" w:hAnsi="Times New Roman" w:cs="Times New Roman"/>
              </w:rPr>
            </w:pPr>
            <w:r>
              <w:rPr>
                <w:noProof/>
                <w:lang w:eastAsia="ru-RU"/>
              </w:rPr>
              <w:drawing>
                <wp:inline distT="0" distB="0" distL="0" distR="0">
                  <wp:extent cx="2886933" cy="3705225"/>
                  <wp:effectExtent l="0" t="0" r="0" b="0"/>
                  <wp:docPr id="1" name="Рисунок 1" descr="fli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ker1.jpg"/>
                          <pic:cNvPicPr>
                            <a:picLocks noChangeAspect="1" noChangeArrowheads="1"/>
                          </pic:cNvPicPr>
                        </pic:nvPicPr>
                        <pic:blipFill rotWithShape="1">
                          <a:blip r:embed="rId7">
                            <a:extLst>
                              <a:ext uri="{28A0092B-C50C-407E-A947-70E740481C1C}">
                                <a14:useLocalDpi xmlns:a14="http://schemas.microsoft.com/office/drawing/2010/main" val="0"/>
                              </a:ext>
                            </a:extLst>
                          </a:blip>
                          <a:srcRect r="3290" b="11562"/>
                          <a:stretch/>
                        </pic:blipFill>
                        <pic:spPr bwMode="auto">
                          <a:xfrm>
                            <a:off x="0" y="0"/>
                            <a:ext cx="2898963" cy="3720665"/>
                          </a:xfrm>
                          <a:prstGeom prst="rect">
                            <a:avLst/>
                          </a:prstGeom>
                          <a:noFill/>
                          <a:ln>
                            <a:noFill/>
                          </a:ln>
                          <a:extLst>
                            <a:ext uri="{53640926-AAD7-44D8-BBD7-CCE9431645EC}">
                              <a14:shadowObscured xmlns:a14="http://schemas.microsoft.com/office/drawing/2010/main"/>
                            </a:ext>
                          </a:extLst>
                        </pic:spPr>
                      </pic:pic>
                    </a:graphicData>
                  </a:graphic>
                </wp:inline>
              </w:drawing>
            </w:r>
          </w:p>
          <w:p w:rsidR="001763A3" w:rsidRDefault="001763A3" w:rsidP="001763A3"/>
          <w:p w:rsidR="001763A3" w:rsidRDefault="001763A3" w:rsidP="001763A3">
            <w:pPr>
              <w:jc w:val="center"/>
              <w:rPr>
                <w:rStyle w:val="a4"/>
                <w:rFonts w:ascii="Times New Roman" w:hAnsi="Times New Roman" w:cs="Times New Roman"/>
                <w:color w:val="FF0000"/>
                <w:shd w:val="clear" w:color="auto" w:fill="FFFFFF"/>
              </w:rPr>
            </w:pPr>
          </w:p>
          <w:p w:rsidR="001763A3" w:rsidRDefault="001763A3" w:rsidP="001763A3">
            <w:pPr>
              <w:jc w:val="center"/>
              <w:rPr>
                <w:rStyle w:val="a4"/>
                <w:rFonts w:ascii="Times New Roman" w:hAnsi="Times New Roman" w:cs="Times New Roman"/>
                <w:color w:val="FF0000"/>
                <w:shd w:val="clear" w:color="auto" w:fill="FFFFFF"/>
              </w:rPr>
            </w:pPr>
          </w:p>
          <w:p w:rsidR="001763A3" w:rsidRPr="001763A3" w:rsidRDefault="001763A3" w:rsidP="001763A3">
            <w:pPr>
              <w:jc w:val="center"/>
              <w:rPr>
                <w:rFonts w:ascii="Times New Roman" w:hAnsi="Times New Roman" w:cs="Times New Roman"/>
                <w:color w:val="FF0000"/>
              </w:rPr>
            </w:pPr>
            <w:r w:rsidRPr="001763A3">
              <w:rPr>
                <w:rStyle w:val="a4"/>
                <w:rFonts w:ascii="Times New Roman" w:hAnsi="Times New Roman" w:cs="Times New Roman"/>
                <w:color w:val="FF0000"/>
                <w:shd w:val="clear" w:color="auto" w:fill="FFFFFF"/>
              </w:rPr>
              <w:t>БЕЗОПАСНОСТЬ ДЕТЕЙ – ОБЯЗАННОСТЬ ВЗРОСЛЫХ! СВЕТООТРАЖАТЕЛИ СОХРАНЯТ ЖИЗНЬ!</w:t>
            </w:r>
          </w:p>
          <w:p w:rsidR="001763A3" w:rsidRDefault="001763A3" w:rsidP="001763A3"/>
          <w:p w:rsidR="001763A3" w:rsidRDefault="001763A3" w:rsidP="001763A3"/>
          <w:p w:rsidR="001763A3" w:rsidRDefault="001763A3" w:rsidP="001763A3"/>
        </w:tc>
      </w:tr>
      <w:tr w:rsidR="001F2394" w:rsidTr="001F2394">
        <w:tc>
          <w:tcPr>
            <w:tcW w:w="5495" w:type="dxa"/>
          </w:tcPr>
          <w:p w:rsidR="001763A3" w:rsidRDefault="001763A3" w:rsidP="001763A3"/>
          <w:p w:rsidR="001763A3" w:rsidRPr="001763A3" w:rsidRDefault="001763A3" w:rsidP="001F2394">
            <w:pPr>
              <w:shd w:val="clear" w:color="auto" w:fill="FFFFFF"/>
              <w:spacing w:after="100" w:afterAutospacing="1"/>
              <w:jc w:val="center"/>
              <w:rPr>
                <w:rFonts w:ascii="Times New Roman" w:eastAsia="Times New Roman" w:hAnsi="Times New Roman" w:cs="Times New Roman"/>
                <w:color w:val="222222"/>
                <w:sz w:val="28"/>
                <w:szCs w:val="28"/>
                <w:lang w:eastAsia="ru-RU"/>
              </w:rPr>
            </w:pPr>
            <w:r w:rsidRPr="001763A3">
              <w:rPr>
                <w:rFonts w:ascii="Times New Roman" w:eastAsia="Times New Roman" w:hAnsi="Times New Roman" w:cs="Times New Roman"/>
                <w:b/>
                <w:bCs/>
                <w:i/>
                <w:iCs/>
                <w:color w:val="222222"/>
                <w:sz w:val="28"/>
                <w:szCs w:val="28"/>
                <w:u w:val="single"/>
                <w:lang w:eastAsia="ru-RU"/>
              </w:rPr>
              <w:t>Виды светоотражающих элементов</w:t>
            </w:r>
          </w:p>
          <w:p w:rsidR="001763A3" w:rsidRPr="001763A3" w:rsidRDefault="001763A3" w:rsidP="001763A3">
            <w:pPr>
              <w:shd w:val="clear" w:color="auto" w:fill="FFFFFF"/>
              <w:spacing w:after="100" w:afterAutospacing="1"/>
              <w:jc w:val="both"/>
              <w:rPr>
                <w:rFonts w:ascii="Times New Roman" w:eastAsia="Times New Roman" w:hAnsi="Times New Roman" w:cs="Times New Roman"/>
                <w:color w:val="222222"/>
                <w:sz w:val="28"/>
                <w:szCs w:val="28"/>
                <w:lang w:eastAsia="ru-RU"/>
              </w:rPr>
            </w:pPr>
            <w:proofErr w:type="spellStart"/>
            <w:r w:rsidRPr="001763A3">
              <w:rPr>
                <w:rFonts w:ascii="Times New Roman" w:eastAsia="Times New Roman" w:hAnsi="Times New Roman" w:cs="Times New Roman"/>
                <w:b/>
                <w:i/>
                <w:color w:val="222222"/>
                <w:sz w:val="28"/>
                <w:szCs w:val="28"/>
                <w:lang w:eastAsia="ru-RU"/>
              </w:rPr>
              <w:t>Световозвращающий</w:t>
            </w:r>
            <w:proofErr w:type="spellEnd"/>
            <w:r w:rsidRPr="001763A3">
              <w:rPr>
                <w:rFonts w:ascii="Times New Roman" w:eastAsia="Times New Roman" w:hAnsi="Times New Roman" w:cs="Times New Roman"/>
                <w:b/>
                <w:i/>
                <w:color w:val="222222"/>
                <w:sz w:val="28"/>
                <w:szCs w:val="28"/>
                <w:lang w:eastAsia="ru-RU"/>
              </w:rPr>
              <w:t xml:space="preserve"> элемент</w:t>
            </w:r>
            <w:r w:rsidRPr="001763A3">
              <w:rPr>
                <w:rFonts w:ascii="Times New Roman" w:eastAsia="Times New Roman" w:hAnsi="Times New Roman" w:cs="Times New Roman"/>
                <w:color w:val="222222"/>
                <w:sz w:val="28"/>
                <w:szCs w:val="28"/>
                <w:lang w:eastAsia="ru-RU"/>
              </w:rPr>
              <w:t xml:space="preserve"> – изделие, не являющееся предметом одежды и используемое в качестве вспомогательного средства для обеспечения видимости человека.</w:t>
            </w:r>
            <w:r w:rsidRPr="001763A3">
              <w:rPr>
                <w:rFonts w:ascii="Times New Roman" w:eastAsia="Times New Roman" w:hAnsi="Times New Roman" w:cs="Times New Roman"/>
                <w:color w:val="222222"/>
                <w:sz w:val="28"/>
                <w:szCs w:val="28"/>
                <w:lang w:eastAsia="ru-RU"/>
              </w:rPr>
              <w:br/>
            </w:r>
            <w:r w:rsidRPr="001763A3">
              <w:rPr>
                <w:rFonts w:ascii="Times New Roman" w:eastAsia="Times New Roman" w:hAnsi="Times New Roman" w:cs="Times New Roman"/>
                <w:color w:val="222222"/>
                <w:sz w:val="28"/>
                <w:szCs w:val="28"/>
                <w:lang w:eastAsia="ru-RU"/>
              </w:rPr>
              <w:br/>
            </w:r>
            <w:r w:rsidRPr="001763A3">
              <w:rPr>
                <w:rFonts w:ascii="Times New Roman" w:eastAsia="Times New Roman" w:hAnsi="Times New Roman" w:cs="Times New Roman"/>
                <w:b/>
                <w:i/>
                <w:color w:val="222222"/>
                <w:sz w:val="28"/>
                <w:szCs w:val="28"/>
                <w:lang w:eastAsia="ru-RU"/>
              </w:rPr>
              <w:t xml:space="preserve">Подвешиваемый </w:t>
            </w:r>
            <w:proofErr w:type="spellStart"/>
            <w:r w:rsidRPr="001763A3">
              <w:rPr>
                <w:rFonts w:ascii="Times New Roman" w:eastAsia="Times New Roman" w:hAnsi="Times New Roman" w:cs="Times New Roman"/>
                <w:b/>
                <w:i/>
                <w:color w:val="222222"/>
                <w:sz w:val="28"/>
                <w:szCs w:val="28"/>
                <w:lang w:eastAsia="ru-RU"/>
              </w:rPr>
              <w:t>световозвращатель</w:t>
            </w:r>
            <w:proofErr w:type="spellEnd"/>
            <w:r w:rsidRPr="001763A3">
              <w:rPr>
                <w:rFonts w:ascii="Times New Roman" w:eastAsia="Times New Roman" w:hAnsi="Times New Roman" w:cs="Times New Roman"/>
                <w:b/>
                <w:i/>
                <w:color w:val="222222"/>
                <w:sz w:val="28"/>
                <w:szCs w:val="28"/>
                <w:lang w:eastAsia="ru-RU"/>
              </w:rPr>
              <w:t xml:space="preserve"> (подвеска)</w:t>
            </w:r>
            <w:r w:rsidRPr="001763A3">
              <w:rPr>
                <w:rFonts w:ascii="Times New Roman" w:eastAsia="Times New Roman" w:hAnsi="Times New Roman" w:cs="Times New Roman"/>
                <w:color w:val="222222"/>
                <w:sz w:val="28"/>
                <w:szCs w:val="28"/>
                <w:lang w:eastAsia="ru-RU"/>
              </w:rPr>
              <w:t xml:space="preserve"> – изделие, подвешиваемое на одежду или часть тела, которое при необходимости можно легко подвешивать и снимать.</w:t>
            </w:r>
            <w:r w:rsidRPr="001763A3">
              <w:rPr>
                <w:rFonts w:ascii="Times New Roman" w:eastAsia="Times New Roman" w:hAnsi="Times New Roman" w:cs="Times New Roman"/>
                <w:color w:val="222222"/>
                <w:sz w:val="28"/>
                <w:szCs w:val="28"/>
                <w:lang w:eastAsia="ru-RU"/>
              </w:rPr>
              <w:br/>
            </w:r>
            <w:r w:rsidRPr="001763A3">
              <w:rPr>
                <w:rFonts w:ascii="Times New Roman" w:eastAsia="Times New Roman" w:hAnsi="Times New Roman" w:cs="Times New Roman"/>
                <w:color w:val="222222"/>
                <w:sz w:val="28"/>
                <w:szCs w:val="28"/>
                <w:lang w:eastAsia="ru-RU"/>
              </w:rPr>
              <w:br/>
            </w:r>
            <w:r w:rsidRPr="001763A3">
              <w:rPr>
                <w:rFonts w:ascii="Times New Roman" w:eastAsia="Times New Roman" w:hAnsi="Times New Roman" w:cs="Times New Roman"/>
                <w:b/>
                <w:i/>
                <w:color w:val="222222"/>
                <w:sz w:val="28"/>
                <w:szCs w:val="28"/>
                <w:lang w:eastAsia="ru-RU"/>
              </w:rPr>
              <w:t xml:space="preserve">Съемный </w:t>
            </w:r>
            <w:proofErr w:type="spellStart"/>
            <w:r w:rsidRPr="001763A3">
              <w:rPr>
                <w:rFonts w:ascii="Times New Roman" w:eastAsia="Times New Roman" w:hAnsi="Times New Roman" w:cs="Times New Roman"/>
                <w:b/>
                <w:i/>
                <w:color w:val="222222"/>
                <w:sz w:val="28"/>
                <w:szCs w:val="28"/>
                <w:lang w:eastAsia="ru-RU"/>
              </w:rPr>
              <w:t>световозвращатель</w:t>
            </w:r>
            <w:proofErr w:type="spellEnd"/>
            <w:r w:rsidRPr="001763A3">
              <w:rPr>
                <w:rFonts w:ascii="Times New Roman" w:eastAsia="Times New Roman" w:hAnsi="Times New Roman" w:cs="Times New Roman"/>
                <w:b/>
                <w:i/>
                <w:color w:val="222222"/>
                <w:sz w:val="28"/>
                <w:szCs w:val="28"/>
                <w:lang w:eastAsia="ru-RU"/>
              </w:rPr>
              <w:t>  (значок)</w:t>
            </w:r>
            <w:r w:rsidRPr="001763A3">
              <w:rPr>
                <w:rFonts w:ascii="Times New Roman" w:eastAsia="Times New Roman" w:hAnsi="Times New Roman" w:cs="Times New Roman"/>
                <w:color w:val="222222"/>
                <w:sz w:val="28"/>
                <w:szCs w:val="28"/>
                <w:lang w:eastAsia="ru-RU"/>
              </w:rPr>
              <w:t xml:space="preserve"> – изделие, временно прикрепляемое к одежде или надеваемое на какую-либо часть тела и снимаемое без помощи инструментов.</w:t>
            </w:r>
            <w:r w:rsidRPr="001763A3">
              <w:rPr>
                <w:rFonts w:ascii="Times New Roman" w:eastAsia="Times New Roman" w:hAnsi="Times New Roman" w:cs="Times New Roman"/>
                <w:color w:val="222222"/>
                <w:sz w:val="28"/>
                <w:szCs w:val="28"/>
                <w:lang w:eastAsia="ru-RU"/>
              </w:rPr>
              <w:br/>
            </w:r>
            <w:r w:rsidRPr="001763A3">
              <w:rPr>
                <w:rFonts w:ascii="Times New Roman" w:eastAsia="Times New Roman" w:hAnsi="Times New Roman" w:cs="Times New Roman"/>
                <w:color w:val="222222"/>
                <w:sz w:val="28"/>
                <w:szCs w:val="28"/>
                <w:lang w:eastAsia="ru-RU"/>
              </w:rPr>
              <w:br/>
            </w:r>
            <w:r w:rsidRPr="001763A3">
              <w:rPr>
                <w:rFonts w:ascii="Times New Roman" w:eastAsia="Times New Roman" w:hAnsi="Times New Roman" w:cs="Times New Roman"/>
                <w:b/>
                <w:i/>
                <w:color w:val="222222"/>
                <w:sz w:val="28"/>
                <w:szCs w:val="28"/>
                <w:lang w:eastAsia="ru-RU"/>
              </w:rPr>
              <w:t xml:space="preserve">Несъемное </w:t>
            </w:r>
            <w:proofErr w:type="spellStart"/>
            <w:r w:rsidRPr="001763A3">
              <w:rPr>
                <w:rFonts w:ascii="Times New Roman" w:eastAsia="Times New Roman" w:hAnsi="Times New Roman" w:cs="Times New Roman"/>
                <w:b/>
                <w:i/>
                <w:color w:val="222222"/>
                <w:sz w:val="28"/>
                <w:szCs w:val="28"/>
                <w:lang w:eastAsia="ru-RU"/>
              </w:rPr>
              <w:t>световозвращающее</w:t>
            </w:r>
            <w:proofErr w:type="spellEnd"/>
            <w:r w:rsidRPr="001763A3">
              <w:rPr>
                <w:rFonts w:ascii="Times New Roman" w:eastAsia="Times New Roman" w:hAnsi="Times New Roman" w:cs="Times New Roman"/>
                <w:b/>
                <w:i/>
                <w:color w:val="222222"/>
                <w:sz w:val="28"/>
                <w:szCs w:val="28"/>
                <w:lang w:eastAsia="ru-RU"/>
              </w:rPr>
              <w:t xml:space="preserve"> изделие (наклейки)</w:t>
            </w:r>
            <w:r w:rsidRPr="001763A3">
              <w:rPr>
                <w:rFonts w:ascii="Times New Roman" w:eastAsia="Times New Roman" w:hAnsi="Times New Roman" w:cs="Times New Roman"/>
                <w:color w:val="222222"/>
                <w:sz w:val="28"/>
                <w:szCs w:val="28"/>
                <w:lang w:eastAsia="ru-RU"/>
              </w:rPr>
              <w:t xml:space="preserve"> – изделие, предназначенное быть постоянно закрепленным.</w:t>
            </w:r>
            <w:r w:rsidRPr="001763A3">
              <w:rPr>
                <w:rFonts w:ascii="Times New Roman" w:eastAsia="Times New Roman" w:hAnsi="Times New Roman" w:cs="Times New Roman"/>
                <w:color w:val="222222"/>
                <w:sz w:val="28"/>
                <w:szCs w:val="28"/>
                <w:lang w:eastAsia="ru-RU"/>
              </w:rPr>
              <w:br/>
            </w:r>
            <w:r w:rsidRPr="001763A3">
              <w:rPr>
                <w:rFonts w:ascii="Times New Roman" w:eastAsia="Times New Roman" w:hAnsi="Times New Roman" w:cs="Times New Roman"/>
                <w:color w:val="222222"/>
                <w:sz w:val="28"/>
                <w:szCs w:val="28"/>
                <w:lang w:eastAsia="ru-RU"/>
              </w:rPr>
              <w:br/>
            </w:r>
            <w:r w:rsidRPr="001763A3">
              <w:rPr>
                <w:rFonts w:ascii="Times New Roman" w:eastAsia="Times New Roman" w:hAnsi="Times New Roman" w:cs="Times New Roman"/>
                <w:b/>
                <w:i/>
                <w:color w:val="222222"/>
                <w:sz w:val="28"/>
                <w:szCs w:val="28"/>
                <w:lang w:eastAsia="ru-RU"/>
              </w:rPr>
              <w:t xml:space="preserve">Гибкое </w:t>
            </w:r>
            <w:proofErr w:type="spellStart"/>
            <w:r w:rsidRPr="001763A3">
              <w:rPr>
                <w:rFonts w:ascii="Times New Roman" w:eastAsia="Times New Roman" w:hAnsi="Times New Roman" w:cs="Times New Roman"/>
                <w:b/>
                <w:i/>
                <w:color w:val="222222"/>
                <w:sz w:val="28"/>
                <w:szCs w:val="28"/>
                <w:lang w:eastAsia="ru-RU"/>
              </w:rPr>
              <w:t>световозвращающее</w:t>
            </w:r>
            <w:proofErr w:type="spellEnd"/>
            <w:r w:rsidRPr="001763A3">
              <w:rPr>
                <w:rFonts w:ascii="Times New Roman" w:eastAsia="Times New Roman" w:hAnsi="Times New Roman" w:cs="Times New Roman"/>
                <w:b/>
                <w:i/>
                <w:color w:val="222222"/>
                <w:sz w:val="28"/>
                <w:szCs w:val="28"/>
                <w:lang w:eastAsia="ru-RU"/>
              </w:rPr>
              <w:t xml:space="preserve"> изделие (браслет)</w:t>
            </w:r>
            <w:r w:rsidRPr="001763A3">
              <w:rPr>
                <w:rFonts w:ascii="Times New Roman" w:eastAsia="Times New Roman" w:hAnsi="Times New Roman" w:cs="Times New Roman"/>
                <w:color w:val="222222"/>
                <w:sz w:val="28"/>
                <w:szCs w:val="28"/>
                <w:lang w:eastAsia="ru-RU"/>
              </w:rPr>
              <w:t xml:space="preserve"> – изделие, способное наматываться на стержень в любом направлении без видимой деформации.</w:t>
            </w:r>
            <w:r w:rsidRPr="001763A3">
              <w:rPr>
                <w:rFonts w:ascii="Times New Roman" w:eastAsia="Times New Roman" w:hAnsi="Times New Roman" w:cs="Times New Roman"/>
                <w:color w:val="222222"/>
                <w:sz w:val="28"/>
                <w:szCs w:val="28"/>
                <w:lang w:eastAsia="ru-RU"/>
              </w:rPr>
              <w:br/>
            </w:r>
            <w:r w:rsidRPr="001763A3">
              <w:rPr>
                <w:rFonts w:ascii="Times New Roman" w:eastAsia="Times New Roman" w:hAnsi="Times New Roman" w:cs="Times New Roman"/>
                <w:color w:val="222222"/>
                <w:sz w:val="28"/>
                <w:szCs w:val="28"/>
                <w:lang w:eastAsia="ru-RU"/>
              </w:rPr>
              <w:br/>
              <w:t xml:space="preserve">Площадь </w:t>
            </w:r>
            <w:proofErr w:type="spellStart"/>
            <w:r w:rsidRPr="001763A3">
              <w:rPr>
                <w:rFonts w:ascii="Times New Roman" w:eastAsia="Times New Roman" w:hAnsi="Times New Roman" w:cs="Times New Roman"/>
                <w:color w:val="222222"/>
                <w:sz w:val="28"/>
                <w:szCs w:val="28"/>
                <w:lang w:eastAsia="ru-RU"/>
              </w:rPr>
              <w:t>световозвращающего</w:t>
            </w:r>
            <w:proofErr w:type="spellEnd"/>
            <w:r w:rsidRPr="001763A3">
              <w:rPr>
                <w:rFonts w:ascii="Times New Roman" w:eastAsia="Times New Roman" w:hAnsi="Times New Roman" w:cs="Times New Roman"/>
                <w:color w:val="222222"/>
                <w:sz w:val="28"/>
                <w:szCs w:val="28"/>
                <w:lang w:eastAsia="ru-RU"/>
              </w:rPr>
              <w:t xml:space="preserve"> элемента должна составлять не менее 15 – 50 квадратных сантиметров.</w:t>
            </w:r>
          </w:p>
          <w:p w:rsidR="001763A3" w:rsidRDefault="001763A3" w:rsidP="001763A3"/>
        </w:tc>
        <w:tc>
          <w:tcPr>
            <w:tcW w:w="5495" w:type="dxa"/>
          </w:tcPr>
          <w:p w:rsidR="001763A3" w:rsidRDefault="001763A3" w:rsidP="001763A3"/>
          <w:p w:rsidR="001F2394" w:rsidRPr="001F2394" w:rsidRDefault="001F2394" w:rsidP="001F2394">
            <w:pPr>
              <w:pStyle w:val="a3"/>
              <w:shd w:val="clear" w:color="auto" w:fill="FFFFFF"/>
              <w:spacing w:before="0" w:beforeAutospacing="0"/>
              <w:jc w:val="center"/>
              <w:rPr>
                <w:color w:val="222222"/>
                <w:sz w:val="28"/>
                <w:szCs w:val="28"/>
              </w:rPr>
            </w:pPr>
            <w:r w:rsidRPr="001F2394">
              <w:rPr>
                <w:rStyle w:val="a4"/>
                <w:color w:val="222222"/>
                <w:sz w:val="28"/>
                <w:szCs w:val="28"/>
                <w:u w:val="single"/>
              </w:rPr>
              <w:t>Как правильно носить?</w:t>
            </w:r>
          </w:p>
          <w:p w:rsidR="001763A3" w:rsidRDefault="001F2394" w:rsidP="001F2394">
            <w:pPr>
              <w:pStyle w:val="a3"/>
              <w:shd w:val="clear" w:color="auto" w:fill="FFFFFF"/>
              <w:spacing w:before="0" w:beforeAutospacing="0"/>
              <w:jc w:val="center"/>
            </w:pPr>
            <w:proofErr w:type="spellStart"/>
            <w:r w:rsidRPr="001F2394">
              <w:rPr>
                <w:color w:val="222222"/>
                <w:sz w:val="28"/>
                <w:szCs w:val="28"/>
              </w:rPr>
              <w:t>Световозвращающие</w:t>
            </w:r>
            <w:proofErr w:type="spellEnd"/>
            <w:r w:rsidRPr="001F2394">
              <w:rPr>
                <w:color w:val="222222"/>
                <w:sz w:val="28"/>
                <w:szCs w:val="28"/>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1F2394">
              <w:rPr>
                <w:color w:val="222222"/>
                <w:sz w:val="28"/>
                <w:szCs w:val="28"/>
              </w:rPr>
              <w:t>световозвращатели</w:t>
            </w:r>
            <w:proofErr w:type="spellEnd"/>
            <w:r w:rsidRPr="001F2394">
              <w:rPr>
                <w:color w:val="222222"/>
                <w:sz w:val="28"/>
                <w:szCs w:val="28"/>
              </w:rPr>
              <w:t xml:space="preserve"> с двух сторон объекта, чтобы </w:t>
            </w:r>
            <w:proofErr w:type="spellStart"/>
            <w:r w:rsidRPr="001F2394">
              <w:rPr>
                <w:color w:val="222222"/>
                <w:sz w:val="28"/>
                <w:szCs w:val="28"/>
              </w:rPr>
              <w:t>световозвращатель</w:t>
            </w:r>
            <w:proofErr w:type="spellEnd"/>
            <w:r w:rsidRPr="001F2394">
              <w:rPr>
                <w:color w:val="222222"/>
                <w:sz w:val="28"/>
                <w:szCs w:val="28"/>
              </w:rPr>
              <w:t xml:space="preserve"> оставался видимым во всех направлениях к приближающимся. </w:t>
            </w:r>
            <w:r>
              <w:rPr>
                <w:noProof/>
              </w:rPr>
              <w:drawing>
                <wp:inline distT="0" distB="0" distL="0" distR="0" wp14:anchorId="7E20E441" wp14:editId="4EE19F9A">
                  <wp:extent cx="3304843" cy="4257675"/>
                  <wp:effectExtent l="0" t="0" r="0" b="0"/>
                  <wp:docPr id="3" name="Рисунок 3" descr="https://dou133.kirovedu.ru/wp-content/uploads/sites/92/2021/10/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u133.kirovedu.ru/wp-content/uploads/sites/92/2021/10/img1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9367" t="18311" r="26057" b="7277"/>
                          <a:stretch/>
                        </pic:blipFill>
                        <pic:spPr bwMode="auto">
                          <a:xfrm>
                            <a:off x="0" y="0"/>
                            <a:ext cx="3319451" cy="427649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96" w:type="dxa"/>
          </w:tcPr>
          <w:p w:rsidR="001763A3" w:rsidRPr="001F2394" w:rsidRDefault="001763A3" w:rsidP="001763A3">
            <w:pPr>
              <w:rPr>
                <w:rFonts w:ascii="Times New Roman" w:hAnsi="Times New Roman" w:cs="Times New Roman"/>
                <w:sz w:val="28"/>
                <w:szCs w:val="28"/>
              </w:rPr>
            </w:pPr>
          </w:p>
          <w:p w:rsidR="001F2394" w:rsidRPr="001F2394" w:rsidRDefault="001F2394" w:rsidP="001F2394">
            <w:pPr>
              <w:pStyle w:val="a3"/>
              <w:shd w:val="clear" w:color="auto" w:fill="FFFFFF"/>
              <w:spacing w:before="0" w:beforeAutospacing="0"/>
              <w:jc w:val="both"/>
              <w:rPr>
                <w:color w:val="222222"/>
                <w:sz w:val="28"/>
                <w:szCs w:val="28"/>
              </w:rPr>
            </w:pPr>
            <w:r w:rsidRPr="001F2394">
              <w:rPr>
                <w:rStyle w:val="a4"/>
                <w:color w:val="222222"/>
                <w:sz w:val="28"/>
                <w:szCs w:val="28"/>
              </w:rPr>
              <w:t>Уважаемые родители! Давайте обезопасим самое дорогое, что есть у нас в жизни – наше будущее, наших детей!</w:t>
            </w:r>
          </w:p>
          <w:p w:rsidR="001F2394" w:rsidRDefault="001F2394" w:rsidP="001F2394">
            <w:pPr>
              <w:pStyle w:val="a3"/>
              <w:shd w:val="clear" w:color="auto" w:fill="FFFFFF"/>
              <w:spacing w:before="0" w:beforeAutospacing="0"/>
              <w:jc w:val="both"/>
              <w:rPr>
                <w:color w:val="222222"/>
                <w:sz w:val="28"/>
                <w:szCs w:val="28"/>
              </w:rPr>
            </w:pPr>
            <w:r w:rsidRPr="001F2394">
              <w:rPr>
                <w:color w:val="222222"/>
                <w:sz w:val="28"/>
                <w:szCs w:val="28"/>
              </w:rPr>
              <w:t>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Знаки и подвески удобны тем, что их легко переместить с одной одежды на другую. Приучайте себя и своих детей пользоваться доступными средствами безопасности.</w:t>
            </w:r>
          </w:p>
          <w:p w:rsidR="001F2394" w:rsidRDefault="001F2394" w:rsidP="001F2394">
            <w:pPr>
              <w:pStyle w:val="a3"/>
              <w:shd w:val="clear" w:color="auto" w:fill="FFFFFF"/>
              <w:spacing w:before="0" w:beforeAutospacing="0"/>
              <w:jc w:val="center"/>
              <w:rPr>
                <w:color w:val="222222"/>
                <w:sz w:val="28"/>
                <w:szCs w:val="28"/>
              </w:rPr>
            </w:pPr>
            <w:r w:rsidRPr="001F2394">
              <w:rPr>
                <w:color w:val="222222"/>
                <w:sz w:val="28"/>
                <w:szCs w:val="28"/>
              </w:rPr>
              <w:t>Уважаемые родители!</w:t>
            </w:r>
          </w:p>
          <w:p w:rsidR="001F2394" w:rsidRPr="001F2394" w:rsidRDefault="001F2394" w:rsidP="001F2394">
            <w:pPr>
              <w:pStyle w:val="a3"/>
              <w:shd w:val="clear" w:color="auto" w:fill="FFFFFF"/>
              <w:spacing w:before="0" w:beforeAutospacing="0"/>
              <w:jc w:val="both"/>
              <w:rPr>
                <w:sz w:val="28"/>
                <w:szCs w:val="28"/>
              </w:rPr>
            </w:pPr>
            <w:r w:rsidRPr="001F2394">
              <w:rPr>
                <w:color w:val="222222"/>
                <w:sz w:val="28"/>
                <w:szCs w:val="28"/>
              </w:rPr>
              <w:t xml:space="preserve">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w:t>
            </w:r>
          </w:p>
        </w:tc>
      </w:tr>
    </w:tbl>
    <w:p w:rsidR="00B34677" w:rsidRPr="001763A3" w:rsidRDefault="001F2394" w:rsidP="001763A3"/>
    <w:sectPr w:rsidR="00B34677" w:rsidRPr="001763A3" w:rsidSect="001763A3">
      <w:pgSz w:w="16838" w:h="11906" w:orient="landscape"/>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77314"/>
    <w:multiLevelType w:val="multilevel"/>
    <w:tmpl w:val="09602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585C3A"/>
    <w:multiLevelType w:val="multilevel"/>
    <w:tmpl w:val="FB964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31B83"/>
    <w:rsid w:val="00031B83"/>
    <w:rsid w:val="00121085"/>
    <w:rsid w:val="001763A3"/>
    <w:rsid w:val="001F2394"/>
    <w:rsid w:val="0035743D"/>
    <w:rsid w:val="003B48A2"/>
    <w:rsid w:val="00863C90"/>
    <w:rsid w:val="00A66542"/>
    <w:rsid w:val="00AE3EA1"/>
    <w:rsid w:val="00EF6C11"/>
    <w:rsid w:val="00F20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8376"/>
  <w15:docId w15:val="{0F599F7D-E7FF-4D3F-B0B5-C6CD0EC6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43D"/>
  </w:style>
  <w:style w:type="paragraph" w:styleId="1">
    <w:name w:val="heading 1"/>
    <w:basedOn w:val="a"/>
    <w:link w:val="10"/>
    <w:uiPriority w:val="9"/>
    <w:qFormat/>
    <w:rsid w:val="00031B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31B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1B8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31B8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031B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1B83"/>
    <w:rPr>
      <w:b/>
      <w:bCs/>
    </w:rPr>
  </w:style>
  <w:style w:type="paragraph" w:styleId="a5">
    <w:name w:val="Balloon Text"/>
    <w:basedOn w:val="a"/>
    <w:link w:val="a6"/>
    <w:uiPriority w:val="99"/>
    <w:semiHidden/>
    <w:unhideWhenUsed/>
    <w:rsid w:val="00031B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1B83"/>
    <w:rPr>
      <w:rFonts w:ascii="Tahoma" w:hAnsi="Tahoma" w:cs="Tahoma"/>
      <w:sz w:val="16"/>
      <w:szCs w:val="16"/>
    </w:rPr>
  </w:style>
  <w:style w:type="table" w:styleId="a7">
    <w:name w:val="Table Grid"/>
    <w:basedOn w:val="a1"/>
    <w:uiPriority w:val="59"/>
    <w:rsid w:val="00176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763A3"/>
    <w:rPr>
      <w:color w:val="0000FF" w:themeColor="hyperlink"/>
      <w:u w:val="single"/>
    </w:rPr>
  </w:style>
  <w:style w:type="character" w:styleId="a9">
    <w:name w:val="Emphasis"/>
    <w:basedOn w:val="a0"/>
    <w:uiPriority w:val="20"/>
    <w:qFormat/>
    <w:rsid w:val="001763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678366">
      <w:bodyDiv w:val="1"/>
      <w:marLeft w:val="0"/>
      <w:marRight w:val="0"/>
      <w:marTop w:val="0"/>
      <w:marBottom w:val="0"/>
      <w:divBdr>
        <w:top w:val="none" w:sz="0" w:space="0" w:color="auto"/>
        <w:left w:val="none" w:sz="0" w:space="0" w:color="auto"/>
        <w:bottom w:val="none" w:sz="0" w:space="0" w:color="auto"/>
        <w:right w:val="none" w:sz="0" w:space="0" w:color="auto"/>
      </w:divBdr>
    </w:div>
    <w:div w:id="1236093047">
      <w:bodyDiv w:val="1"/>
      <w:marLeft w:val="0"/>
      <w:marRight w:val="0"/>
      <w:marTop w:val="0"/>
      <w:marBottom w:val="0"/>
      <w:divBdr>
        <w:top w:val="none" w:sz="0" w:space="0" w:color="auto"/>
        <w:left w:val="none" w:sz="0" w:space="0" w:color="auto"/>
        <w:bottom w:val="none" w:sz="0" w:space="0" w:color="auto"/>
        <w:right w:val="none" w:sz="0" w:space="0" w:color="auto"/>
      </w:divBdr>
    </w:div>
    <w:div w:id="1310986392">
      <w:bodyDiv w:val="1"/>
      <w:marLeft w:val="0"/>
      <w:marRight w:val="0"/>
      <w:marTop w:val="0"/>
      <w:marBottom w:val="0"/>
      <w:divBdr>
        <w:top w:val="none" w:sz="0" w:space="0" w:color="auto"/>
        <w:left w:val="none" w:sz="0" w:space="0" w:color="auto"/>
        <w:bottom w:val="none" w:sz="0" w:space="0" w:color="auto"/>
        <w:right w:val="none" w:sz="0" w:space="0" w:color="auto"/>
      </w:divBdr>
    </w:div>
    <w:div w:id="1381172014">
      <w:bodyDiv w:val="1"/>
      <w:marLeft w:val="0"/>
      <w:marRight w:val="0"/>
      <w:marTop w:val="0"/>
      <w:marBottom w:val="0"/>
      <w:divBdr>
        <w:top w:val="none" w:sz="0" w:space="0" w:color="auto"/>
        <w:left w:val="none" w:sz="0" w:space="0" w:color="auto"/>
        <w:bottom w:val="none" w:sz="0" w:space="0" w:color="auto"/>
        <w:right w:val="none" w:sz="0" w:space="0" w:color="auto"/>
      </w:divBdr>
      <w:divsChild>
        <w:div w:id="695155264">
          <w:marLeft w:val="0"/>
          <w:marRight w:val="0"/>
          <w:marTop w:val="225"/>
          <w:marBottom w:val="0"/>
          <w:divBdr>
            <w:top w:val="none" w:sz="0" w:space="0" w:color="auto"/>
            <w:left w:val="none" w:sz="0" w:space="0" w:color="auto"/>
            <w:bottom w:val="none" w:sz="0" w:space="0" w:color="auto"/>
            <w:right w:val="none" w:sz="0" w:space="0" w:color="auto"/>
          </w:divBdr>
        </w:div>
      </w:divsChild>
    </w:div>
    <w:div w:id="1758478032">
      <w:bodyDiv w:val="1"/>
      <w:marLeft w:val="0"/>
      <w:marRight w:val="0"/>
      <w:marTop w:val="0"/>
      <w:marBottom w:val="0"/>
      <w:divBdr>
        <w:top w:val="none" w:sz="0" w:space="0" w:color="auto"/>
        <w:left w:val="none" w:sz="0" w:space="0" w:color="auto"/>
        <w:bottom w:val="none" w:sz="0" w:space="0" w:color="auto"/>
        <w:right w:val="none" w:sz="0" w:space="0" w:color="auto"/>
      </w:divBdr>
    </w:div>
    <w:div w:id="188586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ddut.edusev.ru/conditions/safety/post/37101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646</Words>
  <Characters>3684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Пользователь</cp:lastModifiedBy>
  <cp:revision>4</cp:revision>
  <cp:lastPrinted>2022-01-11T11:26:00Z</cp:lastPrinted>
  <dcterms:created xsi:type="dcterms:W3CDTF">2019-12-08T13:44:00Z</dcterms:created>
  <dcterms:modified xsi:type="dcterms:W3CDTF">2022-01-11T11:45:00Z</dcterms:modified>
</cp:coreProperties>
</file>