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C7" w:rsidRPr="00414FA2" w:rsidRDefault="00414FA2">
      <w:pPr>
        <w:rPr>
          <w:b/>
          <w:color w:val="FF0000"/>
          <w:sz w:val="32"/>
        </w:rPr>
      </w:pPr>
      <w:r w:rsidRPr="00414FA2">
        <w:rPr>
          <w:b/>
          <w:color w:val="FF0000"/>
          <w:sz w:val="32"/>
        </w:rPr>
        <w:t>Здоровый образ жизни – это:</w:t>
      </w:r>
    </w:p>
    <w:p w:rsidR="00414FA2" w:rsidRDefault="00414FA2" w:rsidP="00414FA2">
      <w:pPr>
        <w:jc w:val="both"/>
        <w:rPr>
          <w:rFonts w:ascii="BatangChe" w:eastAsia="BatangChe" w:hAnsi="BatangChe"/>
          <w:i/>
          <w:sz w:val="28"/>
        </w:rPr>
      </w:pPr>
      <w:r>
        <w:t xml:space="preserve">-  </w:t>
      </w:r>
      <w:r w:rsidRPr="00414FA2">
        <w:rPr>
          <w:rFonts w:ascii="Meiryo UI" w:eastAsia="Meiryo UI" w:hAnsi="Meiryo UI" w:cs="Meiryo UI"/>
          <w:i/>
          <w:sz w:val="28"/>
        </w:rPr>
        <w:t>рациональный режим дня</w:t>
      </w:r>
      <w:r w:rsidRPr="00414FA2">
        <w:rPr>
          <w:rFonts w:ascii="BatangChe" w:eastAsia="BatangChe" w:hAnsi="BatangChe"/>
          <w:i/>
          <w:sz w:val="28"/>
        </w:rPr>
        <w:t xml:space="preserve"> </w:t>
      </w:r>
    </w:p>
    <w:p w:rsidR="00414FA2" w:rsidRDefault="00414FA2" w:rsidP="00414FA2">
      <w:pPr>
        <w:jc w:val="both"/>
        <w:rPr>
          <w:rFonts w:ascii="Meiryo UI" w:eastAsia="Meiryo UI" w:hAnsi="Meiryo UI" w:cs="Meiryo UI"/>
          <w:i/>
          <w:sz w:val="28"/>
        </w:rPr>
      </w:pPr>
      <w:r>
        <w:rPr>
          <w:rFonts w:ascii="BatangChe" w:eastAsia="BatangChe" w:hAnsi="BatangChe"/>
          <w:i/>
          <w:sz w:val="28"/>
        </w:rPr>
        <w:t xml:space="preserve">- </w:t>
      </w:r>
      <w:r w:rsidRPr="00414FA2">
        <w:rPr>
          <w:rFonts w:ascii="Meiryo UI" w:eastAsia="Meiryo UI" w:hAnsi="Meiryo UI" w:cs="Meiryo UI"/>
          <w:i/>
          <w:sz w:val="28"/>
        </w:rPr>
        <w:t>правильное питание</w:t>
      </w:r>
    </w:p>
    <w:p w:rsidR="00414FA2" w:rsidRDefault="00414FA2" w:rsidP="00414FA2">
      <w:pPr>
        <w:jc w:val="both"/>
        <w:rPr>
          <w:rFonts w:ascii="Meiryo UI" w:eastAsia="Meiryo UI" w:hAnsi="Meiryo UI" w:cs="Meiryo UI"/>
          <w:i/>
          <w:sz w:val="28"/>
        </w:rPr>
      </w:pPr>
      <w:r>
        <w:rPr>
          <w:rFonts w:ascii="Meiryo UI" w:eastAsia="Meiryo UI" w:hAnsi="Meiryo UI" w:cs="Meiryo UI"/>
          <w:i/>
          <w:sz w:val="28"/>
        </w:rPr>
        <w:t>- полноценный сон</w:t>
      </w:r>
    </w:p>
    <w:p w:rsidR="00414FA2" w:rsidRDefault="00414FA2" w:rsidP="00414FA2">
      <w:pPr>
        <w:jc w:val="both"/>
        <w:rPr>
          <w:rFonts w:ascii="Meiryo UI" w:eastAsia="Meiryo UI" w:hAnsi="Meiryo UI" w:cs="Meiryo UI"/>
          <w:i/>
          <w:sz w:val="28"/>
        </w:rPr>
      </w:pPr>
      <w:r>
        <w:rPr>
          <w:rFonts w:ascii="Meiryo UI" w:eastAsia="Meiryo UI" w:hAnsi="Meiryo UI" w:cs="Meiryo UI"/>
          <w:i/>
          <w:sz w:val="28"/>
        </w:rPr>
        <w:t>-двигательная активность</w:t>
      </w:r>
    </w:p>
    <w:p w:rsidR="00414FA2" w:rsidRDefault="00414FA2" w:rsidP="00414FA2">
      <w:pPr>
        <w:jc w:val="both"/>
        <w:rPr>
          <w:rFonts w:ascii="Meiryo UI" w:eastAsia="Meiryo UI" w:hAnsi="Meiryo UI" w:cs="Meiryo UI"/>
          <w:i/>
          <w:sz w:val="28"/>
        </w:rPr>
      </w:pPr>
      <w:r>
        <w:rPr>
          <w:rFonts w:ascii="Meiryo UI" w:eastAsia="Meiryo UI" w:hAnsi="Meiryo UI" w:cs="Meiryo UI"/>
          <w:i/>
          <w:sz w:val="28"/>
        </w:rPr>
        <w:t>-пребывание на свежем воздухе</w:t>
      </w:r>
    </w:p>
    <w:p w:rsidR="00414FA2" w:rsidRDefault="00414FA2" w:rsidP="00414FA2">
      <w:pPr>
        <w:jc w:val="both"/>
        <w:rPr>
          <w:rFonts w:ascii="Meiryo UI" w:eastAsia="Meiryo UI" w:hAnsi="Meiryo UI" w:cs="Meiryo UI"/>
          <w:i/>
          <w:sz w:val="28"/>
        </w:rPr>
      </w:pPr>
      <w:r>
        <w:rPr>
          <w:rFonts w:ascii="Meiryo UI" w:eastAsia="Meiryo UI" w:hAnsi="Meiryo UI" w:cs="Meiryo UI"/>
          <w:i/>
          <w:sz w:val="28"/>
        </w:rPr>
        <w:t>- отсутствие вредных привычек</w:t>
      </w:r>
    </w:p>
    <w:p w:rsidR="00414FA2" w:rsidRDefault="00C1260F" w:rsidP="00414FA2">
      <w:pPr>
        <w:jc w:val="both"/>
        <w:rPr>
          <w:rFonts w:ascii="Meiryo UI" w:eastAsia="Meiryo UI" w:hAnsi="Meiryo UI" w:cs="Meiryo UI"/>
          <w:i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783840" cy="1855893"/>
            <wp:effectExtent l="19050" t="0" r="0" b="0"/>
            <wp:docPr id="1" name="Рисунок 1" descr="https://pediatrinfo.ru/wp-content/uploads/f/4/c/f4cbc7b2d82baf4f3c6a36a9f99cc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iatrinfo.ru/wp-content/uploads/f/4/c/f4cbc7b2d82baf4f3c6a36a9f99cc5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FA2" w:rsidRDefault="00414FA2" w:rsidP="00414FA2">
      <w:pPr>
        <w:jc w:val="both"/>
        <w:rPr>
          <w:rFonts w:eastAsia="Meiryo UI" w:cs="Meiryo UI"/>
          <w:b/>
          <w:i/>
          <w:color w:val="FF0000"/>
          <w:sz w:val="28"/>
        </w:rPr>
      </w:pPr>
      <w:r w:rsidRPr="00414FA2">
        <w:rPr>
          <w:rFonts w:eastAsia="Meiryo UI" w:cs="Meiryo UI"/>
          <w:b/>
          <w:i/>
          <w:color w:val="FF0000"/>
          <w:sz w:val="28"/>
        </w:rPr>
        <w:lastRenderedPageBreak/>
        <w:t>Памятка здорового человека</w:t>
      </w:r>
      <w:r>
        <w:rPr>
          <w:rFonts w:eastAsia="Meiryo UI" w:cs="Meiryo UI"/>
          <w:b/>
          <w:i/>
          <w:color w:val="FF0000"/>
          <w:sz w:val="28"/>
        </w:rPr>
        <w:t>:</w:t>
      </w:r>
    </w:p>
    <w:p w:rsidR="00414FA2" w:rsidRPr="00414FA2" w:rsidRDefault="00414FA2" w:rsidP="00414FA2">
      <w:pPr>
        <w:jc w:val="both"/>
        <w:rPr>
          <w:rFonts w:ascii="Meiryo UI" w:eastAsia="Meiryo UI" w:hAnsi="Meiryo UI" w:cs="Meiryo UI"/>
          <w:sz w:val="28"/>
        </w:rPr>
      </w:pPr>
      <w:r w:rsidRPr="00414FA2">
        <w:rPr>
          <w:rFonts w:ascii="Meiryo UI" w:eastAsia="Meiryo UI" w:hAnsi="Meiryo UI" w:cs="Meiryo UI"/>
          <w:sz w:val="28"/>
        </w:rPr>
        <w:t>- вовремя ложиться спать</w:t>
      </w:r>
    </w:p>
    <w:p w:rsidR="00414FA2" w:rsidRPr="00414FA2" w:rsidRDefault="00414FA2" w:rsidP="00414FA2">
      <w:pPr>
        <w:jc w:val="both"/>
        <w:rPr>
          <w:rFonts w:ascii="Meiryo UI" w:eastAsia="Meiryo UI" w:hAnsi="Meiryo UI" w:cs="Meiryo UI"/>
          <w:sz w:val="28"/>
        </w:rPr>
      </w:pPr>
      <w:r w:rsidRPr="00414FA2">
        <w:rPr>
          <w:rFonts w:ascii="Meiryo UI" w:eastAsia="Meiryo UI" w:hAnsi="Meiryo UI" w:cs="Meiryo UI"/>
          <w:sz w:val="28"/>
        </w:rPr>
        <w:t>- ежедневно делать зарядку</w:t>
      </w:r>
    </w:p>
    <w:p w:rsidR="00414FA2" w:rsidRPr="00414FA2" w:rsidRDefault="00414FA2" w:rsidP="00414FA2">
      <w:pPr>
        <w:jc w:val="both"/>
        <w:rPr>
          <w:rFonts w:ascii="Meiryo UI" w:eastAsia="Meiryo UI" w:hAnsi="Meiryo UI" w:cs="Meiryo UI"/>
          <w:sz w:val="28"/>
        </w:rPr>
      </w:pPr>
      <w:r w:rsidRPr="00414FA2">
        <w:rPr>
          <w:rFonts w:ascii="Meiryo UI" w:eastAsia="Meiryo UI" w:hAnsi="Meiryo UI" w:cs="Meiryo UI"/>
          <w:sz w:val="28"/>
        </w:rPr>
        <w:t>-планировать свой день</w:t>
      </w:r>
    </w:p>
    <w:p w:rsidR="00414FA2" w:rsidRPr="00414FA2" w:rsidRDefault="00414FA2" w:rsidP="00414FA2">
      <w:pPr>
        <w:jc w:val="both"/>
        <w:rPr>
          <w:rFonts w:ascii="Meiryo UI" w:eastAsia="Meiryo UI" w:hAnsi="Meiryo UI" w:cs="Meiryo UI"/>
          <w:sz w:val="28"/>
        </w:rPr>
      </w:pPr>
      <w:r w:rsidRPr="00414FA2">
        <w:rPr>
          <w:rFonts w:ascii="Meiryo UI" w:eastAsia="Meiryo UI" w:hAnsi="Meiryo UI" w:cs="Meiryo UI"/>
          <w:sz w:val="28"/>
        </w:rPr>
        <w:t>-следить за личной гигиеной</w:t>
      </w:r>
    </w:p>
    <w:p w:rsidR="00414FA2" w:rsidRPr="00414FA2" w:rsidRDefault="00414FA2" w:rsidP="00414FA2">
      <w:pPr>
        <w:jc w:val="both"/>
        <w:rPr>
          <w:rFonts w:ascii="Meiryo UI" w:eastAsia="Meiryo UI" w:hAnsi="Meiryo UI" w:cs="Meiryo UI"/>
          <w:sz w:val="28"/>
        </w:rPr>
      </w:pPr>
      <w:r w:rsidRPr="00414FA2">
        <w:rPr>
          <w:rFonts w:ascii="Meiryo UI" w:eastAsia="Meiryo UI" w:hAnsi="Meiryo UI" w:cs="Meiryo UI"/>
          <w:sz w:val="28"/>
        </w:rPr>
        <w:t>- хорошо говорить и думать о людях</w:t>
      </w:r>
    </w:p>
    <w:p w:rsidR="00414FA2" w:rsidRDefault="00414FA2" w:rsidP="00414FA2">
      <w:pPr>
        <w:jc w:val="both"/>
        <w:rPr>
          <w:rFonts w:ascii="Meiryo UI" w:eastAsia="Meiryo UI" w:hAnsi="Meiryo UI" w:cs="Meiryo UI"/>
          <w:sz w:val="28"/>
        </w:rPr>
      </w:pPr>
      <w:r w:rsidRPr="00414FA2">
        <w:rPr>
          <w:rFonts w:ascii="Meiryo UI" w:eastAsia="Meiryo UI" w:hAnsi="Meiryo UI" w:cs="Meiryo UI"/>
          <w:sz w:val="28"/>
        </w:rPr>
        <w:t>- радоваться своим успехам и успехам других людей</w:t>
      </w:r>
    </w:p>
    <w:p w:rsidR="00414FA2" w:rsidRDefault="00C1260F" w:rsidP="00414FA2">
      <w:pPr>
        <w:jc w:val="both"/>
        <w:rPr>
          <w:rFonts w:ascii="Meiryo UI" w:eastAsia="Meiryo UI" w:hAnsi="Meiryo UI" w:cs="Meiryo UI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783840" cy="1854081"/>
            <wp:effectExtent l="19050" t="0" r="0" b="0"/>
            <wp:docPr id="4" name="Рисунок 4" descr="https://im0-tub-ru.yandex.net/i?id=847e847f72d233ed46362fd564439896-l&amp;ref=rim&amp;n=13&amp;w=1024&amp;h=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847e847f72d233ed46362fd564439896-l&amp;ref=rim&amp;n=13&amp;w=1024&amp;h=68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4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FA2" w:rsidRDefault="00414FA2" w:rsidP="00414FA2">
      <w:pPr>
        <w:jc w:val="center"/>
        <w:rPr>
          <w:rFonts w:ascii="Comic Sans MS" w:eastAsia="Meiryo UI" w:hAnsi="Comic Sans MS" w:cs="Meiryo UI"/>
          <w:color w:val="002060"/>
          <w:sz w:val="40"/>
        </w:rPr>
      </w:pPr>
      <w:r w:rsidRPr="00414FA2">
        <w:rPr>
          <w:rFonts w:ascii="Comic Sans MS" w:eastAsia="Meiryo UI" w:hAnsi="Comic Sans MS" w:cs="Meiryo UI"/>
          <w:color w:val="002060"/>
          <w:sz w:val="40"/>
        </w:rPr>
        <w:lastRenderedPageBreak/>
        <w:t>Быть здоровым – модно, классно, стильно!</w:t>
      </w:r>
    </w:p>
    <w:p w:rsidR="00414FA2" w:rsidRDefault="00414FA2" w:rsidP="00414FA2">
      <w:pPr>
        <w:rPr>
          <w:rFonts w:eastAsia="Meiryo UI" w:cs="Meiryo UI"/>
          <w:sz w:val="28"/>
        </w:rPr>
      </w:pPr>
      <w:r w:rsidRPr="00414FA2">
        <w:rPr>
          <w:rFonts w:eastAsia="Meiryo UI" w:cs="Meiryo UI"/>
          <w:color w:val="FF0000"/>
          <w:sz w:val="28"/>
        </w:rPr>
        <w:t>Жизнь</w:t>
      </w:r>
      <w:r w:rsidRPr="00414FA2">
        <w:rPr>
          <w:rFonts w:eastAsia="Meiryo UI" w:cs="Meiryo UI"/>
          <w:sz w:val="28"/>
        </w:rPr>
        <w:t xml:space="preserve"> – это </w:t>
      </w:r>
      <w:r>
        <w:rPr>
          <w:rFonts w:eastAsia="Meiryo UI" w:cs="Meiryo UI"/>
          <w:sz w:val="28"/>
        </w:rPr>
        <w:t>возможность. Воспользуйтесь ею!</w:t>
      </w:r>
    </w:p>
    <w:p w:rsidR="00414FA2" w:rsidRDefault="00414FA2" w:rsidP="00414FA2">
      <w:pPr>
        <w:rPr>
          <w:rFonts w:eastAsia="Meiryo UI" w:cs="Meiryo UI"/>
          <w:sz w:val="28"/>
        </w:rPr>
      </w:pPr>
      <w:r w:rsidRPr="00414FA2">
        <w:rPr>
          <w:rFonts w:eastAsia="Meiryo UI" w:cs="Meiryo UI"/>
          <w:color w:val="FF0000"/>
          <w:sz w:val="28"/>
        </w:rPr>
        <w:t>Жизнь</w:t>
      </w:r>
      <w:r>
        <w:rPr>
          <w:rFonts w:eastAsia="Meiryo UI" w:cs="Meiryo UI"/>
          <w:sz w:val="28"/>
        </w:rPr>
        <w:t xml:space="preserve"> – это красота. Восхищайтесь ею!</w:t>
      </w:r>
    </w:p>
    <w:p w:rsidR="00414FA2" w:rsidRDefault="00414FA2" w:rsidP="00414FA2">
      <w:pPr>
        <w:rPr>
          <w:rFonts w:eastAsia="Meiryo UI" w:cs="Meiryo UI"/>
          <w:sz w:val="28"/>
        </w:rPr>
      </w:pPr>
      <w:r w:rsidRPr="00414FA2">
        <w:rPr>
          <w:rFonts w:eastAsia="Meiryo UI" w:cs="Meiryo UI"/>
          <w:color w:val="FF0000"/>
          <w:sz w:val="28"/>
        </w:rPr>
        <w:t>Жизнь</w:t>
      </w:r>
      <w:r>
        <w:rPr>
          <w:rFonts w:eastAsia="Meiryo UI" w:cs="Meiryo UI"/>
          <w:sz w:val="28"/>
        </w:rPr>
        <w:t xml:space="preserve"> – это вызов. Прими его!</w:t>
      </w:r>
    </w:p>
    <w:p w:rsidR="00414FA2" w:rsidRDefault="00414FA2" w:rsidP="00414FA2">
      <w:pPr>
        <w:rPr>
          <w:rFonts w:eastAsia="Meiryo UI" w:cs="Meiryo UI"/>
          <w:sz w:val="28"/>
        </w:rPr>
      </w:pPr>
      <w:r w:rsidRPr="00414FA2">
        <w:rPr>
          <w:rFonts w:eastAsia="Meiryo UI" w:cs="Meiryo UI"/>
          <w:color w:val="FF0000"/>
          <w:sz w:val="28"/>
        </w:rPr>
        <w:t>Жизнь</w:t>
      </w:r>
      <w:r>
        <w:rPr>
          <w:rFonts w:eastAsia="Meiryo UI" w:cs="Meiryo UI"/>
          <w:sz w:val="28"/>
        </w:rPr>
        <w:t xml:space="preserve"> – это возможность. Осуществи ее!</w:t>
      </w:r>
    </w:p>
    <w:p w:rsidR="00414FA2" w:rsidRDefault="00414FA2" w:rsidP="00414FA2">
      <w:pPr>
        <w:rPr>
          <w:rFonts w:eastAsia="Meiryo UI" w:cs="Meiryo UI"/>
          <w:sz w:val="28"/>
        </w:rPr>
      </w:pPr>
    </w:p>
    <w:p w:rsidR="00414FA2" w:rsidRDefault="00414FA2" w:rsidP="00414FA2">
      <w:pPr>
        <w:jc w:val="center"/>
        <w:rPr>
          <w:rFonts w:eastAsia="Meiryo UI" w:cs="Meiryo UI"/>
          <w:sz w:val="48"/>
        </w:rPr>
      </w:pPr>
      <w:r w:rsidRPr="00414FA2">
        <w:rPr>
          <w:rFonts w:eastAsia="Meiryo UI" w:cs="Meiryo UI"/>
          <w:sz w:val="48"/>
        </w:rPr>
        <w:t xml:space="preserve">Жизнь – </w:t>
      </w:r>
    </w:p>
    <w:p w:rsidR="00414FA2" w:rsidRPr="00414FA2" w:rsidRDefault="00414FA2" w:rsidP="00414FA2">
      <w:pPr>
        <w:jc w:val="center"/>
        <w:rPr>
          <w:rFonts w:eastAsia="Meiryo UI" w:cs="Meiryo UI"/>
          <w:sz w:val="48"/>
        </w:rPr>
      </w:pPr>
      <w:r w:rsidRPr="00414FA2">
        <w:rPr>
          <w:rFonts w:eastAsia="Meiryo UI" w:cs="Meiryo UI"/>
          <w:sz w:val="48"/>
        </w:rPr>
        <w:t xml:space="preserve">это </w:t>
      </w:r>
      <w:r w:rsidRPr="00414FA2">
        <w:rPr>
          <w:rFonts w:eastAsia="Meiryo UI" w:cs="Meiryo UI"/>
          <w:color w:val="FF0000"/>
          <w:sz w:val="48"/>
        </w:rPr>
        <w:t>твоя жизнь</w:t>
      </w:r>
      <w:r w:rsidRPr="00414FA2">
        <w:rPr>
          <w:rFonts w:eastAsia="Meiryo UI" w:cs="Meiryo UI"/>
          <w:sz w:val="48"/>
        </w:rPr>
        <w:t>. Борись за нее!</w:t>
      </w:r>
    </w:p>
    <w:p w:rsidR="00414FA2" w:rsidRPr="00414FA2" w:rsidRDefault="00414FA2" w:rsidP="00414FA2">
      <w:pPr>
        <w:jc w:val="both"/>
        <w:rPr>
          <w:rFonts w:eastAsia="Meiryo UI" w:cs="Meiryo UI"/>
          <w:b/>
          <w:i/>
          <w:color w:val="FF0000"/>
        </w:rPr>
      </w:pPr>
    </w:p>
    <w:sectPr w:rsidR="00414FA2" w:rsidRPr="00414FA2" w:rsidSect="00414FA2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4FA2"/>
    <w:rsid w:val="000603E1"/>
    <w:rsid w:val="003219F6"/>
    <w:rsid w:val="00414FA2"/>
    <w:rsid w:val="007B3CC7"/>
    <w:rsid w:val="00A56527"/>
    <w:rsid w:val="00A92A3D"/>
    <w:rsid w:val="00C1260F"/>
    <w:rsid w:val="00C14899"/>
    <w:rsid w:val="00CD6C1D"/>
    <w:rsid w:val="00FB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2021-10-20T08:35:00Z</dcterms:created>
  <dcterms:modified xsi:type="dcterms:W3CDTF">2021-10-20T08:35:00Z</dcterms:modified>
</cp:coreProperties>
</file>